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912" w:rsidRDefault="004C5912">
      <w:pPr>
        <w:pStyle w:val="ConsPlusTitle"/>
        <w:jc w:val="center"/>
      </w:pPr>
      <w:bookmarkStart w:id="0" w:name="_GoBack"/>
      <w:bookmarkEnd w:id="0"/>
      <w:r>
        <w:t>ПРАВИТЕЛЬСТВО РОССИЙСКОЙ ФЕДЕРАЦИИ</w:t>
      </w:r>
    </w:p>
    <w:p w:rsidR="004C5912" w:rsidRDefault="004C5912">
      <w:pPr>
        <w:pStyle w:val="ConsPlusTitle"/>
        <w:jc w:val="center"/>
      </w:pPr>
    </w:p>
    <w:p w:rsidR="004C5912" w:rsidRDefault="004C5912">
      <w:pPr>
        <w:pStyle w:val="ConsPlusTitle"/>
        <w:jc w:val="center"/>
      </w:pPr>
      <w:r>
        <w:t>РАСПОРЯЖЕНИЕ</w:t>
      </w:r>
    </w:p>
    <w:p w:rsidR="004C5912" w:rsidRDefault="004C5912">
      <w:pPr>
        <w:pStyle w:val="ConsPlusTitle"/>
        <w:jc w:val="center"/>
      </w:pPr>
      <w:r>
        <w:t>от 8 августа 2019 г. N 1766-р</w:t>
      </w:r>
    </w:p>
    <w:p w:rsidR="004C5912" w:rsidRDefault="004C5912">
      <w:pPr>
        <w:pStyle w:val="ConsPlusNormal"/>
        <w:jc w:val="center"/>
      </w:pPr>
    </w:p>
    <w:p w:rsidR="004C5912" w:rsidRDefault="004C5912">
      <w:pPr>
        <w:pStyle w:val="ConsPlusNormal"/>
        <w:ind w:firstLine="540"/>
        <w:jc w:val="both"/>
      </w:pPr>
      <w:bookmarkStart w:id="1" w:name="P6"/>
      <w:bookmarkEnd w:id="1"/>
      <w:r>
        <w:t>1. В целях оказания разовой финансовой помощи гражданам, пострадавшим в результате паводка, вызванного сильными дождями, прошедшими в июле - августе 2019 г. на территории Амурской области (далее - паводок), осуществить выплаты:</w:t>
      </w:r>
    </w:p>
    <w:p w:rsidR="004C5912" w:rsidRDefault="004C5912">
      <w:pPr>
        <w:pStyle w:val="ConsPlusNormal"/>
        <w:spacing w:before="220"/>
        <w:ind w:firstLine="540"/>
        <w:jc w:val="both"/>
      </w:pPr>
      <w:r>
        <w:t>а) единовременного пособия гражданам, получившим в результате паводка вред здоровью, из расчета степени тяжести вреда (легкий вред - в размере 200 тыс. рублей на человека, тяжкий вред или вред средней тяжести - в размере 400 тыс. рублей на человека);</w:t>
      </w:r>
    </w:p>
    <w:p w:rsidR="004C5912" w:rsidRDefault="004C5912">
      <w:pPr>
        <w:pStyle w:val="ConsPlusNormal"/>
        <w:spacing w:before="220"/>
        <w:ind w:firstLine="540"/>
        <w:jc w:val="both"/>
      </w:pPr>
      <w:r>
        <w:t xml:space="preserve">б) единовременной материальной помощи гражданам, постоянно проживающим и зарегистрированным по месту жительства в жилых помещениях, подвергшихся паводку, </w:t>
      </w:r>
      <w:proofErr w:type="gramStart"/>
      <w:r>
        <w:t>условия</w:t>
      </w:r>
      <w:proofErr w:type="gramEnd"/>
      <w:r>
        <w:t xml:space="preserve"> жизнедеятельности которых были нарушены в результате паводка, в размере 10 тыс. рублей на человека;</w:t>
      </w:r>
    </w:p>
    <w:p w:rsidR="004C5912" w:rsidRDefault="004C5912">
      <w:pPr>
        <w:pStyle w:val="ConsPlusNormal"/>
        <w:spacing w:before="220"/>
        <w:ind w:firstLine="540"/>
        <w:jc w:val="both"/>
      </w:pPr>
      <w:r>
        <w:t>в) финансовой помощи гражданам, постоянно проживающим и зарегистрированным по месту жительства в жилых помещениях, подвергшихся паводку, в связи с утратой ими имущества первой необходимости (из расчета за частично утраченное имущество первой необходимости - 50 тыс. рублей на человека, за полностью утраченное имущество первой необходимости - 100 тыс. рублей на человека).</w:t>
      </w:r>
    </w:p>
    <w:p w:rsidR="004C5912" w:rsidRDefault="004C5912">
      <w:pPr>
        <w:pStyle w:val="ConsPlusNormal"/>
        <w:spacing w:before="220"/>
        <w:ind w:firstLine="540"/>
        <w:jc w:val="both"/>
      </w:pPr>
      <w:r>
        <w:t>2. Правительству Амурской области представить в МЧС России списки граждан, нуждающихся в получении единовременной материальной и финансовой помощи в связи с утратой ими имущества первой необходимости, а также согласованные с Минздравом России списки граждан, получивших в результате паводка вред здоровью.</w:t>
      </w:r>
    </w:p>
    <w:p w:rsidR="004C5912" w:rsidRDefault="004C5912">
      <w:pPr>
        <w:pStyle w:val="ConsPlusNormal"/>
        <w:spacing w:before="220"/>
        <w:ind w:firstLine="540"/>
        <w:jc w:val="both"/>
      </w:pPr>
      <w:bookmarkStart w:id="2" w:name="P11"/>
      <w:bookmarkEnd w:id="2"/>
      <w:r>
        <w:t xml:space="preserve">3. </w:t>
      </w:r>
      <w:proofErr w:type="gramStart"/>
      <w:r>
        <w:t xml:space="preserve">Выделить в 2019 году МЧС России из резервного фонда Правительства Российской Федерации бюджетные ассигнования в размере до 600 млн. рублей на оказание разовой финансовой помощи для предоставления бюджету Амурской области иных межбюджетных трансфертов на финансовое обеспечение реализации мер социальной поддержки граждан, пострадавших в результате паводка, имея в виду осуществление выплат, предусмотренных </w:t>
      </w:r>
      <w:hyperlink w:anchor="P6" w:history="1">
        <w:r>
          <w:rPr>
            <w:color w:val="0000FF"/>
          </w:rPr>
          <w:t>пунктом 1</w:t>
        </w:r>
      </w:hyperlink>
      <w:r>
        <w:t xml:space="preserve"> настоящего распоряжения.</w:t>
      </w:r>
      <w:proofErr w:type="gramEnd"/>
    </w:p>
    <w:p w:rsidR="004C5912" w:rsidRDefault="004C5912">
      <w:pPr>
        <w:pStyle w:val="ConsPlusNormal"/>
        <w:spacing w:before="220"/>
        <w:ind w:firstLine="540"/>
        <w:jc w:val="both"/>
      </w:pPr>
      <w:r>
        <w:t xml:space="preserve">4. МЧС России осуществлять контроль за целевым и эффективным использованием указанных в </w:t>
      </w:r>
      <w:hyperlink w:anchor="P11" w:history="1">
        <w:r>
          <w:rPr>
            <w:color w:val="0000FF"/>
          </w:rPr>
          <w:t>пункте 3</w:t>
        </w:r>
      </w:hyperlink>
      <w:r>
        <w:t xml:space="preserve"> настоящего распоряжения бюджетных ассигнований с представлением доклада до 1 февраля 2020 г.</w:t>
      </w:r>
    </w:p>
    <w:p w:rsidR="004C5912" w:rsidRDefault="004C5912">
      <w:pPr>
        <w:pStyle w:val="ConsPlusNormal"/>
        <w:spacing w:before="220"/>
        <w:ind w:firstLine="540"/>
        <w:jc w:val="both"/>
      </w:pPr>
      <w:r>
        <w:t>5. Рекомендовать Правительству Амурской области осуществить меры социальной поддержки граждан, пострадавших в результате паводка.</w:t>
      </w:r>
    </w:p>
    <w:p w:rsidR="004C5912" w:rsidRDefault="004C5912">
      <w:pPr>
        <w:pStyle w:val="ConsPlusNormal"/>
        <w:ind w:firstLine="540"/>
        <w:jc w:val="both"/>
      </w:pPr>
    </w:p>
    <w:p w:rsidR="004C5912" w:rsidRDefault="004C5912">
      <w:pPr>
        <w:pStyle w:val="ConsPlusNormal"/>
        <w:jc w:val="right"/>
      </w:pPr>
      <w:r>
        <w:t>Председатель Правительства</w:t>
      </w:r>
    </w:p>
    <w:p w:rsidR="004C5912" w:rsidRDefault="004C5912">
      <w:pPr>
        <w:pStyle w:val="ConsPlusNormal"/>
        <w:jc w:val="right"/>
      </w:pPr>
      <w:r>
        <w:t>Российской Федерации</w:t>
      </w:r>
    </w:p>
    <w:p w:rsidR="004C5912" w:rsidRDefault="004C5912">
      <w:pPr>
        <w:pStyle w:val="ConsPlusNormal"/>
        <w:jc w:val="right"/>
      </w:pPr>
      <w:r>
        <w:t>Д.МЕДВЕДЕВ</w:t>
      </w:r>
    </w:p>
    <w:p w:rsidR="004C5912" w:rsidRDefault="004C5912">
      <w:pPr>
        <w:pStyle w:val="ConsPlusNormal"/>
        <w:ind w:firstLine="540"/>
        <w:jc w:val="both"/>
      </w:pPr>
    </w:p>
    <w:p w:rsidR="004C5912" w:rsidRDefault="004C5912">
      <w:pPr>
        <w:pStyle w:val="ConsPlusNormal"/>
        <w:ind w:firstLine="540"/>
        <w:jc w:val="both"/>
      </w:pPr>
    </w:p>
    <w:p w:rsidR="004C5912" w:rsidRDefault="004C591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F74C4" w:rsidRDefault="00DF74C4"/>
    <w:sectPr w:rsidR="00DF74C4" w:rsidSect="000C77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912"/>
    <w:rsid w:val="004C5912"/>
    <w:rsid w:val="00DF7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5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C5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C591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5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C5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C591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Подусова</dc:creator>
  <cp:lastModifiedBy>Подусова</cp:lastModifiedBy>
  <cp:revision>1</cp:revision>
  <dcterms:created xsi:type="dcterms:W3CDTF">2019-09-12T01:20:00Z</dcterms:created>
  <dcterms:modified xsi:type="dcterms:W3CDTF">2019-09-12T01:21:00Z</dcterms:modified>
</cp:coreProperties>
</file>