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85" w:rsidRDefault="00285585">
      <w:pPr>
        <w:pStyle w:val="ConsPlusTitlePage"/>
      </w:pPr>
      <w:r>
        <w:br/>
      </w:r>
    </w:p>
    <w:p w:rsidR="00285585" w:rsidRDefault="00285585">
      <w:pPr>
        <w:pStyle w:val="ConsPlusNormal"/>
        <w:outlineLvl w:val="0"/>
      </w:pPr>
    </w:p>
    <w:p w:rsidR="00285585" w:rsidRDefault="00285585">
      <w:pPr>
        <w:pStyle w:val="ConsPlusTitle"/>
        <w:jc w:val="center"/>
        <w:outlineLvl w:val="0"/>
      </w:pPr>
      <w:r>
        <w:t>ПРАВИТЕЛЬСТВО АМУРСКОЙ ОБЛАСТИ</w:t>
      </w:r>
    </w:p>
    <w:p w:rsidR="00285585" w:rsidRDefault="00285585">
      <w:pPr>
        <w:pStyle w:val="ConsPlusTitle"/>
        <w:jc w:val="center"/>
      </w:pPr>
    </w:p>
    <w:p w:rsidR="00285585" w:rsidRDefault="00285585">
      <w:pPr>
        <w:pStyle w:val="ConsPlusTitle"/>
        <w:jc w:val="center"/>
      </w:pPr>
      <w:r>
        <w:t>ПОСТАНОВЛЕНИЕ</w:t>
      </w:r>
    </w:p>
    <w:p w:rsidR="00285585" w:rsidRDefault="00285585">
      <w:pPr>
        <w:pStyle w:val="ConsPlusTitle"/>
        <w:jc w:val="center"/>
      </w:pPr>
      <w:r>
        <w:t>от 12 февраля 2020 г. N 49</w:t>
      </w:r>
    </w:p>
    <w:p w:rsidR="00285585" w:rsidRDefault="00285585">
      <w:pPr>
        <w:pStyle w:val="ConsPlusTitle"/>
        <w:jc w:val="center"/>
      </w:pPr>
    </w:p>
    <w:p w:rsidR="00285585" w:rsidRDefault="00285585">
      <w:pPr>
        <w:pStyle w:val="ConsPlusTitle"/>
        <w:jc w:val="center"/>
      </w:pPr>
      <w:r>
        <w:t>ОБ УТВЕРЖДЕНИИ ПРАВИЛ ПРЕДОСТАВЛЕНИЯ МНОГОДЕТНЫМ СЕМЬЯМ</w:t>
      </w:r>
    </w:p>
    <w:p w:rsidR="00285585" w:rsidRDefault="00285585">
      <w:pPr>
        <w:pStyle w:val="ConsPlusTitle"/>
        <w:jc w:val="center"/>
      </w:pPr>
      <w:r>
        <w:t>ЕДИНОВРЕМЕННОЙ ДЕНЕЖНОЙ ВЫПЛАТЫ, ДОПОЛНИТЕЛЬНОЙ</w:t>
      </w:r>
    </w:p>
    <w:p w:rsidR="00285585" w:rsidRDefault="00285585">
      <w:pPr>
        <w:pStyle w:val="ConsPlusTitle"/>
        <w:jc w:val="center"/>
      </w:pPr>
      <w:r>
        <w:t>ЕДИНОВРЕМЕННОЙ ДЕНЕЖНОЙ ВЫПЛАТЫ НА ПРИОБРЕТЕНИЕ</w:t>
      </w:r>
    </w:p>
    <w:p w:rsidR="00285585" w:rsidRDefault="00285585">
      <w:pPr>
        <w:pStyle w:val="ConsPlusTitle"/>
        <w:jc w:val="center"/>
      </w:pPr>
      <w:r>
        <w:t>ИЛИ СТРОИТЕЛЬСТВО ЖИЛЫХ ПОМЕЩЕНИЙ В СВЯЗИ</w:t>
      </w:r>
    </w:p>
    <w:p w:rsidR="00285585" w:rsidRDefault="00285585">
      <w:pPr>
        <w:pStyle w:val="ConsPlusTitle"/>
        <w:jc w:val="center"/>
      </w:pPr>
      <w:r>
        <w:t>С УТРАТОЙ ЖИЛЫХ ПОМЕЩЕНИЙ В РЕЗУЛЬТАТЕ ПАВОДКА,</w:t>
      </w:r>
    </w:p>
    <w:p w:rsidR="00285585" w:rsidRDefault="00285585">
      <w:pPr>
        <w:pStyle w:val="ConsPlusTitle"/>
        <w:jc w:val="center"/>
      </w:pPr>
      <w:r>
        <w:t>ПРОИЗОШЕДШЕГО В ИЮЛЕ - АВГУСТЕ 2019 ГОДА</w:t>
      </w:r>
    </w:p>
    <w:p w:rsidR="00285585" w:rsidRDefault="00285585">
      <w:pPr>
        <w:pStyle w:val="ConsPlusTitle"/>
        <w:jc w:val="center"/>
      </w:pPr>
      <w:r>
        <w:t>НА ТЕРРИТОРИИ АМУРСКОЙ ОБЛАСТИ</w:t>
      </w:r>
    </w:p>
    <w:p w:rsidR="00285585" w:rsidRDefault="002855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55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5585" w:rsidRDefault="00285585">
            <w:pPr>
              <w:pStyle w:val="ConsPlusNormal"/>
              <w:jc w:val="center"/>
            </w:pP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  <w:r>
        <w:t>В целях поддержки многодетных семей, пострадавших в результате паводка, произошедшего в июле - августе 2019 года на территории Амурской области, Правительство Амурской области постановляет: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5" w:history="1">
        <w:r>
          <w:rPr>
            <w:color w:val="0000FF"/>
          </w:rPr>
          <w:t>Правила</w:t>
        </w:r>
      </w:hyperlink>
      <w:r>
        <w:t xml:space="preserve"> предоставления многодетным семьям единовременной денежной выплаты, дополнительной единовременной денежной выплаты на приобретение или строительство жилых помещений в связи с утратой жилых помещений в результате паводка, произошедшего в июле - августе 2019 года на территории Амурской области.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председателя Правительства Амурской области Рябинину Ю.Н.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</w:pPr>
      <w:r>
        <w:t>Губернатор</w:t>
      </w:r>
    </w:p>
    <w:p w:rsidR="00285585" w:rsidRDefault="00285585">
      <w:pPr>
        <w:pStyle w:val="ConsPlusNormal"/>
        <w:jc w:val="right"/>
      </w:pPr>
      <w:r>
        <w:t>Амурской области</w:t>
      </w:r>
    </w:p>
    <w:p w:rsidR="00285585" w:rsidRDefault="00285585">
      <w:pPr>
        <w:pStyle w:val="ConsPlusNormal"/>
        <w:jc w:val="right"/>
      </w:pPr>
      <w:r>
        <w:t>В.А.ОРЛОВ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0"/>
      </w:pPr>
      <w:r>
        <w:t>Утверждены</w:t>
      </w:r>
    </w:p>
    <w:p w:rsidR="00285585" w:rsidRDefault="00285585">
      <w:pPr>
        <w:pStyle w:val="ConsPlusNormal"/>
        <w:jc w:val="right"/>
      </w:pPr>
      <w:r>
        <w:t>постановлением</w:t>
      </w:r>
    </w:p>
    <w:p w:rsidR="00285585" w:rsidRDefault="00285585">
      <w:pPr>
        <w:pStyle w:val="ConsPlusNormal"/>
        <w:jc w:val="right"/>
      </w:pPr>
      <w:r>
        <w:t>Правительства</w:t>
      </w:r>
    </w:p>
    <w:p w:rsidR="00285585" w:rsidRDefault="00285585">
      <w:pPr>
        <w:pStyle w:val="ConsPlusNormal"/>
        <w:jc w:val="right"/>
      </w:pPr>
      <w:r>
        <w:t>Амурской области</w:t>
      </w:r>
    </w:p>
    <w:p w:rsidR="00285585" w:rsidRDefault="00285585">
      <w:pPr>
        <w:pStyle w:val="ConsPlusNormal"/>
        <w:jc w:val="right"/>
      </w:pPr>
      <w:r>
        <w:t>от 12 февраля 2020 г. N 49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Title"/>
        <w:jc w:val="center"/>
      </w:pPr>
      <w:bookmarkStart w:id="0" w:name="P35"/>
      <w:bookmarkEnd w:id="0"/>
      <w:r>
        <w:t>ПРАВИЛА</w:t>
      </w:r>
    </w:p>
    <w:p w:rsidR="00285585" w:rsidRDefault="00285585">
      <w:pPr>
        <w:pStyle w:val="ConsPlusTitle"/>
        <w:jc w:val="center"/>
      </w:pPr>
      <w:r>
        <w:t>ПРЕДОСТАВЛЕНИЯ МНОГОДЕТНЫМ СЕМЬЯМ ЕДИНОВРЕМЕННОЙ ДЕНЕЖНОЙ</w:t>
      </w:r>
    </w:p>
    <w:p w:rsidR="00285585" w:rsidRDefault="00285585">
      <w:pPr>
        <w:pStyle w:val="ConsPlusTitle"/>
        <w:jc w:val="center"/>
      </w:pPr>
      <w:r>
        <w:t>ВЫПЛАТЫ, ДОПОЛНИТЕЛЬНОЙ ЕДИНОВРЕМЕННОЙ ДЕНЕЖНОЙ ВЫПЛАТЫ</w:t>
      </w:r>
    </w:p>
    <w:p w:rsidR="00285585" w:rsidRDefault="00285585">
      <w:pPr>
        <w:pStyle w:val="ConsPlusTitle"/>
        <w:jc w:val="center"/>
      </w:pPr>
      <w:r>
        <w:t>НА ПРИОБРЕТЕНИЕ ИЛИ СТРОИТЕЛЬСТВО ЖИЛЫХ ПОМЕЩЕНИЙ</w:t>
      </w:r>
    </w:p>
    <w:p w:rsidR="00285585" w:rsidRDefault="00285585">
      <w:pPr>
        <w:pStyle w:val="ConsPlusTitle"/>
        <w:jc w:val="center"/>
      </w:pPr>
      <w:r>
        <w:t>В СВЯЗИ С УТРАТОЙ ЖИЛЫХ ПОМЕЩЕНИЙ В РЕЗУЛЬТАТЕ</w:t>
      </w:r>
    </w:p>
    <w:p w:rsidR="00285585" w:rsidRDefault="00285585">
      <w:pPr>
        <w:pStyle w:val="ConsPlusTitle"/>
        <w:jc w:val="center"/>
      </w:pPr>
      <w:r>
        <w:t>ПАВОДКА, ПРОИЗОШЕДШЕГО В ИЮЛЕ - АВГУСТЕ</w:t>
      </w:r>
    </w:p>
    <w:p w:rsidR="00285585" w:rsidRDefault="00285585">
      <w:pPr>
        <w:pStyle w:val="ConsPlusTitle"/>
        <w:jc w:val="center"/>
      </w:pPr>
      <w:r>
        <w:t>2019 ГОДА НА ТЕРРИТОРИИ</w:t>
      </w:r>
    </w:p>
    <w:p w:rsidR="00285585" w:rsidRDefault="00285585">
      <w:pPr>
        <w:pStyle w:val="ConsPlusTitle"/>
        <w:jc w:val="center"/>
      </w:pPr>
      <w:r>
        <w:t>АМУРСКОЙ ОБЛАСТИ</w:t>
      </w:r>
    </w:p>
    <w:p w:rsidR="00285585" w:rsidRDefault="00285585">
      <w:pPr>
        <w:spacing w:after="1"/>
      </w:pPr>
    </w:p>
    <w:p w:rsidR="00285585" w:rsidRDefault="00285585">
      <w:pPr>
        <w:pStyle w:val="ConsPlusTitle"/>
        <w:jc w:val="center"/>
        <w:outlineLvl w:val="1"/>
      </w:pPr>
      <w:bookmarkStart w:id="1" w:name="_GoBack"/>
      <w:bookmarkEnd w:id="1"/>
      <w:r>
        <w:lastRenderedPageBreak/>
        <w:t>1. Общие положения</w:t>
      </w:r>
    </w:p>
    <w:p w:rsidR="00285585" w:rsidRDefault="00285585">
      <w:pPr>
        <w:pStyle w:val="ConsPlusNormal"/>
        <w:jc w:val="center"/>
      </w:pPr>
    </w:p>
    <w:p w:rsidR="00285585" w:rsidRDefault="00285585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Настоящие Правила устанавливают порядок и условия предоставления многодетным семьям, жилые помещения которых утрачены в результате паводка, произошедшего в июле - августе 2019 года на территории Амурской области, единовременной денежной выплаты, дополнительной единовременной денежной выплаты на приобретение или строительство жилых помещений, источником финансового обеспечения которых являются средства областного бюджета (далее - чрезвычайная ситуация, ЕДВ, дополнительная выплата).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bookmarkStart w:id="2" w:name="P50"/>
      <w:bookmarkEnd w:id="2"/>
      <w:r>
        <w:t>1.2. Под многодетной семьей в настоящих Правилах понимается семья, имеющая в своем составе трех и более детей в возрасте до 18 лет (рожденных, усыновленных (удочеренных), пасынков, падчериц).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В составе многодетной семьи учитываются: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3" w:name="P52"/>
      <w:bookmarkEnd w:id="3"/>
      <w:r>
        <w:t xml:space="preserve">1) супруги (усыновители), в том числе мачеха, отчим, имеющие трех и более детей из числа указанных в </w:t>
      </w:r>
      <w:hyperlink w:anchor="P50" w:history="1">
        <w:r>
          <w:rPr>
            <w:color w:val="0000FF"/>
          </w:rPr>
          <w:t>абзаце первом</w:t>
        </w:r>
      </w:hyperlink>
      <w:r>
        <w:t xml:space="preserve"> настоящего пункта;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4" w:name="P53"/>
      <w:bookmarkEnd w:id="4"/>
      <w:r>
        <w:t xml:space="preserve">2) родитель, усыновитель, имеющий трех и более детей из числа указанных в </w:t>
      </w:r>
      <w:hyperlink w:anchor="P50" w:history="1">
        <w:r>
          <w:rPr>
            <w:color w:val="0000FF"/>
          </w:rPr>
          <w:t>абзаце первом</w:t>
        </w:r>
      </w:hyperlink>
      <w:r>
        <w:t xml:space="preserve"> настоящего пункта;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5" w:name="P54"/>
      <w:bookmarkEnd w:id="5"/>
      <w:r>
        <w:t>3) несовершеннолетние на день введения режима чрезвычайной ситуации дети (рожденные, усыновленные (удочеренные), пасынки, падчерицы):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а) совместно проживающие и ведущие совместное хозяйство с лицами, указанными в </w:t>
      </w:r>
      <w:hyperlink w:anchor="P52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53" w:history="1">
        <w:r>
          <w:rPr>
            <w:color w:val="0000FF"/>
          </w:rPr>
          <w:t>2</w:t>
        </w:r>
      </w:hyperlink>
      <w:r>
        <w:t xml:space="preserve"> настоящего пункта;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обучающиеся</w:t>
      </w:r>
      <w:proofErr w:type="gramEnd"/>
      <w:r>
        <w:t xml:space="preserve"> и проживающие в интернатах общеобразовательных организаций.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1.3. При определении количества детей в многодетной семье не учитываются: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1) дети, в отношении которых родители (единственный родитель) лишены либо ограничены в родительских правах;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2) лица, указанные в </w:t>
      </w:r>
      <w:hyperlink w:anchor="P54" w:history="1">
        <w:r>
          <w:rPr>
            <w:color w:val="0000FF"/>
          </w:rPr>
          <w:t>подпункте 3 пункта 1.2</w:t>
        </w:r>
      </w:hyperlink>
      <w:r>
        <w:t xml:space="preserve"> настоящих Правил, вступившие в брак;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3) дети, объявленные в соответствии с Гражданским </w:t>
      </w:r>
      <w:hyperlink r:id="rId5" w:history="1">
        <w:r>
          <w:rPr>
            <w:color w:val="0000FF"/>
          </w:rPr>
          <w:t>кодексом</w:t>
        </w:r>
      </w:hyperlink>
      <w:r>
        <w:t xml:space="preserve"> Российской Федерации полностью дееспособными (эмансипированными).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6" w:name="P61"/>
      <w:bookmarkEnd w:id="6"/>
      <w:r>
        <w:t xml:space="preserve">1.4. </w:t>
      </w:r>
      <w:proofErr w:type="gramStart"/>
      <w:r>
        <w:t xml:space="preserve">Право на получение ЕДВ имеют многодетные семьи, в отношении которых в соответствии с </w:t>
      </w:r>
      <w:hyperlink r:id="rId6" w:history="1">
        <w:r>
          <w:rPr>
            <w:color w:val="0000FF"/>
          </w:rPr>
          <w:t>подпунктом 2 пункта 2.10</w:t>
        </w:r>
      </w:hyperlink>
      <w:r>
        <w:t xml:space="preserve"> Правил предоставления гражданам выплат на приобретение, строительство или осуществление капитального ремонта жилых помещений в связи с утратой или повреждением жилых помещений в результате паводка, произошедшего в июле - августе 2019 года на территории Амурской области, утвержденных постановлением Правительства Амурской области от 22 октября 2019</w:t>
      </w:r>
      <w:proofErr w:type="gramEnd"/>
      <w:r>
        <w:t xml:space="preserve"> </w:t>
      </w:r>
      <w:proofErr w:type="gramStart"/>
      <w:r>
        <w:t xml:space="preserve">г. N 596 (далее - Правила N 596), приняты решения об отказе в предоставлении выплаты на приобретение или строительство жилого помещения по основанию, предусмотренному </w:t>
      </w:r>
      <w:hyperlink r:id="rId7" w:history="1">
        <w:r>
          <w:rPr>
            <w:color w:val="0000FF"/>
          </w:rPr>
          <w:t>подпунктом 1 пункта 2.12</w:t>
        </w:r>
      </w:hyperlink>
      <w:r>
        <w:t xml:space="preserve"> Правил N 596, в связи с наличием у них на день введения режима чрезвычайной ситуации в собственности иных жилых помещений, пригодных для проживания, доли в праве общей собственности на иное жилое помещение, пригодное</w:t>
      </w:r>
      <w:proofErr w:type="gramEnd"/>
      <w:r>
        <w:t xml:space="preserve"> для проживания (далее - иное пригодное жилое помещение).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Условиями предоставления ЕДВ являются: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1) наличие у многодетной семьи в праве общей собственности на иное пригодное жилое помещение доли общей площадью менее 18 кв. метров на каждого члена семьи;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7" w:name="P64"/>
      <w:bookmarkEnd w:id="7"/>
      <w:r>
        <w:lastRenderedPageBreak/>
        <w:t>2) данное многодетной семьей обязательство о безвозмездном отчуждении утраченного жилого помещения (жилого помещения и земельного участка, на котором оно расположено) в муниципальную собственность (далее - обязательство).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Отчуждение жилого помещения в соответствии с </w:t>
      </w:r>
      <w:hyperlink w:anchor="P64" w:history="1">
        <w:r>
          <w:rPr>
            <w:color w:val="0000FF"/>
          </w:rPr>
          <w:t>подпунктом 2</w:t>
        </w:r>
      </w:hyperlink>
      <w:r>
        <w:t xml:space="preserve"> настоящего пункта осуществляется в соответствии с гражданским и земельным законодательством Российской Федерации.</w:t>
      </w:r>
    </w:p>
    <w:p w:rsidR="00285585" w:rsidRDefault="00285585">
      <w:pPr>
        <w:pStyle w:val="ConsPlusNormal"/>
        <w:spacing w:before="220"/>
        <w:ind w:firstLine="540"/>
        <w:jc w:val="both"/>
      </w:pPr>
      <w:proofErr w:type="gramStart"/>
      <w:r>
        <w:t xml:space="preserve">Исполнение обязательства осуществляется в соответствии с </w:t>
      </w:r>
      <w:hyperlink r:id="rId8" w:history="1">
        <w:r>
          <w:rPr>
            <w:color w:val="0000FF"/>
          </w:rPr>
          <w:t>Порядком</w:t>
        </w:r>
      </w:hyperlink>
      <w:r>
        <w:t xml:space="preserve"> исполнения гражданами обязательств при предоставлении им выплат на приобретение или строительство жилых помещений в связи с утратой или повреждением жилых помещений в результате паводка, произошедшего в июле - августе 2019 года на территории Амурской области, утвержденными постановлением Правительства Амурской области от 8 ноября 2019 г. N 633.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bookmarkStart w:id="8" w:name="P67"/>
      <w:bookmarkEnd w:id="8"/>
      <w:r>
        <w:t xml:space="preserve">1.5. </w:t>
      </w:r>
      <w:proofErr w:type="gramStart"/>
      <w:r>
        <w:t xml:space="preserve">Право на получение дополнительной выплаты имеют многодетные семьи, в отношении которых в соответствии с </w:t>
      </w:r>
      <w:hyperlink r:id="rId9" w:history="1">
        <w:r>
          <w:rPr>
            <w:color w:val="0000FF"/>
          </w:rPr>
          <w:t>подпунктом 1 пункта 2.10</w:t>
        </w:r>
      </w:hyperlink>
      <w:r>
        <w:t xml:space="preserve"> Правил N 596 приняты решения о предоставлении выплаты на приобретение или строительство жилого помещения, и у которых общая площадь утраченного жилого помещения составляет менее 18 кв. метров на каждого члена многодетной семьи, учтенного в составе в соответствии с настоящими Правилами.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1.6. </w:t>
      </w:r>
      <w:proofErr w:type="gramStart"/>
      <w:r>
        <w:t>Размеры ЕДВ и дополнительной выплаты рассчитываются исходя из нормы общей площади жилого помещения в размере 18 кв. метров на каждого члена многодетной семьи (далее - общая расчетная площадь) и средней рыночной стоимости одного квадратного метра общей площади жилого помещения по Амурской области, определенной Министерством строительства и жилищно-коммунального хозяйства Российской Федерации на IV квартал 2019 года.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r>
        <w:t>При расчете ЕДВ для многодетной семьи общая расчетная площадь уменьшается на общую площадь иного пригодного жилого помещения.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При расчете дополнительной выплаты для многодетной семьи общая расчетная площадь уменьшается на общую площадь утраченного жилого помещения, </w:t>
      </w:r>
      <w:proofErr w:type="gramStart"/>
      <w:r>
        <w:t>исходя из которой рассчитан</w:t>
      </w:r>
      <w:proofErr w:type="gramEnd"/>
      <w:r>
        <w:t xml:space="preserve"> размер выплаты в соответствии с </w:t>
      </w:r>
      <w:hyperlink r:id="rId10" w:history="1">
        <w:r>
          <w:rPr>
            <w:color w:val="0000FF"/>
          </w:rPr>
          <w:t>Правилами</w:t>
        </w:r>
      </w:hyperlink>
      <w:r>
        <w:t xml:space="preserve"> N 596 и на общую площадь иного жилого помещения, находящегося в собственности членов многодетной семьи.</w:t>
      </w:r>
    </w:p>
    <w:p w:rsidR="00285585" w:rsidRDefault="00285585">
      <w:pPr>
        <w:pStyle w:val="ConsPlusNormal"/>
        <w:jc w:val="both"/>
      </w:pPr>
      <w:r>
        <w:t xml:space="preserve">(в ред. постановления Правительства Амурской области от 19.05.2020 </w:t>
      </w:r>
      <w:hyperlink r:id="rId11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1.7. ЕДВ, дополнительная выплата может быть использована: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9" w:name="P73"/>
      <w:bookmarkEnd w:id="9"/>
      <w:proofErr w:type="gramStart"/>
      <w:r>
        <w:t>1) на приобретение в собственность одного или нескольких жилых помещений, отвечающих санитарным и техническим требованиям, требованиям пригодности жилого помещения для постоянного проживания, благоустроенных применительно к условиям населенного пункта, выбранного для постоянного проживания, в том числе в сельской местности (с учетом надворных построек), а также земельного участка, на котором расположен приобретаемый жилой дом (часть жилого дома);</w:t>
      </w:r>
      <w:proofErr w:type="gramEnd"/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nformat"/>
        <w:jc w:val="both"/>
      </w:pPr>
      <w:bookmarkStart w:id="10" w:name="P75"/>
      <w:bookmarkEnd w:id="10"/>
      <w:r>
        <w:t xml:space="preserve">    2)  на приобретение у застройщика в собственность одного или нескольких</w:t>
      </w:r>
    </w:p>
    <w:p w:rsidR="00285585" w:rsidRDefault="00285585">
      <w:pPr>
        <w:pStyle w:val="ConsPlusNonformat"/>
        <w:jc w:val="both"/>
      </w:pPr>
      <w:r>
        <w:t>жилых помещений путем участия в долевом строительстве многоквартирных жилых</w:t>
      </w:r>
    </w:p>
    <w:p w:rsidR="00285585" w:rsidRDefault="00285585">
      <w:pPr>
        <w:pStyle w:val="ConsPlusNonformat"/>
        <w:jc w:val="both"/>
      </w:pPr>
      <w:r>
        <w:t>домов  при  условии  привлечения  застройщиком такого дома денежных средств</w:t>
      </w:r>
    </w:p>
    <w:p w:rsidR="00285585" w:rsidRDefault="00285585">
      <w:pPr>
        <w:pStyle w:val="ConsPlusNonformat"/>
        <w:jc w:val="both"/>
      </w:pPr>
      <w:r>
        <w:t xml:space="preserve">участников  долевого  строительства  на  счета  </w:t>
      </w:r>
      <w:proofErr w:type="spellStart"/>
      <w:r>
        <w:t>эскроу</w:t>
      </w:r>
      <w:proofErr w:type="spellEnd"/>
      <w:r>
        <w:t xml:space="preserve">  в  соответствии  </w:t>
      </w:r>
      <w:proofErr w:type="gramStart"/>
      <w:r>
        <w:t>со</w:t>
      </w:r>
      <w:proofErr w:type="gramEnd"/>
    </w:p>
    <w:p w:rsidR="00285585" w:rsidRDefault="00285585">
      <w:pPr>
        <w:pStyle w:val="ConsPlusNonformat"/>
        <w:jc w:val="both"/>
      </w:pPr>
      <w:r>
        <w:t xml:space="preserve">          4</w:t>
      </w:r>
    </w:p>
    <w:p w:rsidR="00285585" w:rsidRDefault="00285585">
      <w:pPr>
        <w:pStyle w:val="ConsPlusNonformat"/>
        <w:jc w:val="both"/>
      </w:pPr>
      <w:hyperlink r:id="rId12" w:history="1">
        <w:r>
          <w:rPr>
            <w:color w:val="0000FF"/>
          </w:rPr>
          <w:t>статьей 15</w:t>
        </w:r>
      </w:hyperlink>
      <w:r>
        <w:t xml:space="preserve">   Федерального   закона  от  30  декабря  2004  г. N 214-ФЗ  "</w:t>
      </w:r>
      <w:proofErr w:type="gramStart"/>
      <w:r>
        <w:t>Об</w:t>
      </w:r>
      <w:proofErr w:type="gramEnd"/>
    </w:p>
    <w:p w:rsidR="00285585" w:rsidRDefault="00285585">
      <w:pPr>
        <w:pStyle w:val="ConsPlusNonformat"/>
        <w:jc w:val="both"/>
      </w:pPr>
      <w:proofErr w:type="gramStart"/>
      <w:r>
        <w:t>участии</w:t>
      </w:r>
      <w:proofErr w:type="gramEnd"/>
      <w:r>
        <w:t xml:space="preserve">  в  долевом  строительстве  многоквартирных  домов  и иных объектов</w:t>
      </w:r>
    </w:p>
    <w:p w:rsidR="00285585" w:rsidRDefault="00285585">
      <w:pPr>
        <w:pStyle w:val="ConsPlusNonformat"/>
        <w:jc w:val="both"/>
      </w:pPr>
      <w:r>
        <w:t>недвижимости  и  о  внесении  изменений  в  некоторые  законодательные акты</w:t>
      </w:r>
    </w:p>
    <w:p w:rsidR="00285585" w:rsidRDefault="00285585">
      <w:pPr>
        <w:pStyle w:val="ConsPlusNonformat"/>
        <w:jc w:val="both"/>
      </w:pPr>
      <w:r>
        <w:t>Российской    Федерации"    либо    получения    застройщиком    заключения</w:t>
      </w:r>
    </w:p>
    <w:p w:rsidR="00285585" w:rsidRDefault="00285585">
      <w:pPr>
        <w:pStyle w:val="ConsPlusNonformat"/>
        <w:jc w:val="both"/>
      </w:pPr>
      <w:r>
        <w:t>контролирующего органа в сфере долевого строительства многоквартирных домов</w:t>
      </w:r>
    </w:p>
    <w:p w:rsidR="00285585" w:rsidRDefault="00285585">
      <w:pPr>
        <w:pStyle w:val="ConsPlusNonformat"/>
        <w:jc w:val="both"/>
      </w:pPr>
      <w:r>
        <w:t>и  (или)  иных  объектов  недвижимости  о  соответствии  застройщика  и его</w:t>
      </w:r>
    </w:p>
    <w:p w:rsidR="00285585" w:rsidRDefault="00285585">
      <w:pPr>
        <w:pStyle w:val="ConsPlusNonformat"/>
        <w:jc w:val="both"/>
      </w:pPr>
      <w:proofErr w:type="gramStart"/>
      <w:r>
        <w:t xml:space="preserve">проектной  декларации  требованиям указанного Федерального </w:t>
      </w:r>
      <w:hyperlink r:id="rId13" w:history="1">
        <w:r>
          <w:rPr>
            <w:color w:val="0000FF"/>
          </w:rPr>
          <w:t>закона</w:t>
        </w:r>
      </w:hyperlink>
      <w:r>
        <w:t xml:space="preserve"> (в случае</w:t>
      </w:r>
      <w:proofErr w:type="gramEnd"/>
    </w:p>
    <w:p w:rsidR="00285585" w:rsidRDefault="00285585">
      <w:pPr>
        <w:pStyle w:val="ConsPlusNonformat"/>
        <w:jc w:val="both"/>
      </w:pPr>
      <w:r>
        <w:lastRenderedPageBreak/>
        <w:t>получения застройщиком разрешения на строительство до 1 июля 2018 г.);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  <w:bookmarkStart w:id="11" w:name="P89"/>
      <w:bookmarkEnd w:id="11"/>
      <w:r>
        <w:t>3) на строительство индивидуального (</w:t>
      </w:r>
      <w:proofErr w:type="spellStart"/>
      <w:r>
        <w:t>ых</w:t>
      </w:r>
      <w:proofErr w:type="spellEnd"/>
      <w:r>
        <w:t>) жилого (</w:t>
      </w:r>
      <w:proofErr w:type="spellStart"/>
      <w:r>
        <w:t>ых</w:t>
      </w:r>
      <w:proofErr w:type="spellEnd"/>
      <w:r>
        <w:t>) дома (</w:t>
      </w:r>
      <w:proofErr w:type="spellStart"/>
      <w:r>
        <w:t>ов</w:t>
      </w:r>
      <w:proofErr w:type="spellEnd"/>
      <w:r>
        <w:t>).</w:t>
      </w:r>
    </w:p>
    <w:p w:rsidR="00285585" w:rsidRDefault="00285585">
      <w:pPr>
        <w:pStyle w:val="ConsPlusNormal"/>
        <w:jc w:val="both"/>
      </w:pPr>
      <w:r>
        <w:t xml:space="preserve">(п. 1.7 </w:t>
      </w:r>
      <w:proofErr w:type="gramStart"/>
      <w:r>
        <w:t>введен</w:t>
      </w:r>
      <w:proofErr w:type="gramEnd"/>
      <w:r>
        <w:t xml:space="preserve"> постановлением Правительства Амурской области от 19.05.2020 </w:t>
      </w:r>
      <w:hyperlink r:id="rId14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Title"/>
        <w:jc w:val="center"/>
        <w:outlineLvl w:val="1"/>
      </w:pPr>
      <w:r>
        <w:t>2. Порядок предоставления ЕДВ, дополнительной выплаты</w:t>
      </w:r>
    </w:p>
    <w:p w:rsidR="00285585" w:rsidRDefault="00285585">
      <w:pPr>
        <w:pStyle w:val="ConsPlusNormal"/>
        <w:jc w:val="center"/>
      </w:pPr>
    </w:p>
    <w:p w:rsidR="00285585" w:rsidRDefault="00285585">
      <w:pPr>
        <w:pStyle w:val="ConsPlusNormal"/>
        <w:ind w:firstLine="540"/>
        <w:jc w:val="both"/>
      </w:pPr>
      <w:r>
        <w:t xml:space="preserve">2.1. </w:t>
      </w:r>
      <w:proofErr w:type="gramStart"/>
      <w:r>
        <w:t xml:space="preserve">Для получения ЕДВ, дополнительной выплаты совершеннолетние члены многодетной семьи, указанные в </w:t>
      </w:r>
      <w:hyperlink w:anchor="P52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53" w:history="1">
        <w:r>
          <w:rPr>
            <w:color w:val="0000FF"/>
          </w:rPr>
          <w:t>2 пункта 1.2</w:t>
        </w:r>
      </w:hyperlink>
      <w:r>
        <w:t xml:space="preserve"> настоящих Правил (далее - заявитель), или его представитель представляет (непосредственно или почтовым отправлением) в государственное казенное учреждение Амурской области - управление социальной защиты населения по месту нахождения утраченного жилого помещения (далее - ГКУ УСЗН) </w:t>
      </w:r>
      <w:hyperlink w:anchor="P207" w:history="1">
        <w:r>
          <w:rPr>
            <w:color w:val="0000FF"/>
          </w:rPr>
          <w:t>заявление</w:t>
        </w:r>
      </w:hyperlink>
      <w:r>
        <w:t xml:space="preserve"> о предоставлении ЕДВ или дополнительной выплаты по форме согласно приложению N 1</w:t>
      </w:r>
      <w:proofErr w:type="gramEnd"/>
      <w:r>
        <w:t xml:space="preserve"> к настоящим Правилам (далее - заявление).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2" w:name="P95"/>
      <w:bookmarkEnd w:id="12"/>
      <w:r>
        <w:t xml:space="preserve">2.2. Заявителем (представителем) по собственной инициативе одновременно с заявлением могут быть </w:t>
      </w:r>
      <w:proofErr w:type="gramStart"/>
      <w:r>
        <w:t>представлены</w:t>
      </w:r>
      <w:proofErr w:type="gramEnd"/>
      <w:r>
        <w:t>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3" w:name="P96"/>
      <w:bookmarkEnd w:id="13"/>
      <w:r>
        <w:t>1) справка, выданная государственным казенным учреждением Амурской области - управлением социальной защиты населения по месту жительства (пребывания) заявителя, подтверждающая статус многодетной семьи (представляется в случае, если место жительства заявителя не совпадает с местом нахождения утраченного жилого помещения);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4" w:name="P97"/>
      <w:bookmarkEnd w:id="14"/>
      <w:r>
        <w:t>2) сведения об отсутствии (наличии) факта лишения заявителя (ограничения) в родительских правах;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5" w:name="P98"/>
      <w:bookmarkEnd w:id="15"/>
      <w:r>
        <w:t>3) сведения об отсутствии (наличии) факта отобрания у заявителя ребенка (детей).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2.3. Сотрудник ГКУ УСЗН, в должностные обязанности которого входит принятие заявления и документов (далее - специалист), проверяет полноту представленных заявителем (представителем) документов, а также их соответствие предъявляемым к ним требованиям.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Специалист регистрирует заявление в журнале входящих документов в день его представления.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6" w:name="P101"/>
      <w:bookmarkEnd w:id="16"/>
      <w:r>
        <w:t xml:space="preserve">2.4. В случае если заявителем (представителем) по собственной инициативе не представлены документы, предусмотренные </w:t>
      </w:r>
      <w:hyperlink w:anchor="P95" w:history="1">
        <w:r>
          <w:rPr>
            <w:color w:val="0000FF"/>
          </w:rPr>
          <w:t>пунктом 2.2</w:t>
        </w:r>
      </w:hyperlink>
      <w:r>
        <w:t xml:space="preserve"> настоящих Правил, ГКУ УСЗН в течение 2 рабочих дней со дня регистрации заявления запрашивает: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1) в государственном казенном учреждении Амурской области - управлении социальной защиты населения по месту жительства (пребывания) заявителя - документ, предусмотренный </w:t>
      </w:r>
      <w:hyperlink w:anchor="P96" w:history="1">
        <w:r>
          <w:rPr>
            <w:color w:val="0000FF"/>
          </w:rPr>
          <w:t>подпунктом 1 пункта 2.2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2) в органе опеки и попечительства - документы, предусмотренные </w:t>
      </w:r>
      <w:hyperlink w:anchor="P97" w:history="1">
        <w:r>
          <w:rPr>
            <w:color w:val="0000FF"/>
          </w:rPr>
          <w:t>подпунктами 2</w:t>
        </w:r>
      </w:hyperlink>
      <w:r>
        <w:t xml:space="preserve">, </w:t>
      </w:r>
      <w:hyperlink w:anchor="P98" w:history="1">
        <w:r>
          <w:rPr>
            <w:color w:val="0000FF"/>
          </w:rPr>
          <w:t>3 пункта 2.2</w:t>
        </w:r>
      </w:hyperlink>
      <w:r>
        <w:t xml:space="preserve"> настоящих Правил.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2.5. </w:t>
      </w:r>
      <w:proofErr w:type="gramStart"/>
      <w:r>
        <w:t xml:space="preserve">Запросы, предусмотренные </w:t>
      </w:r>
      <w:hyperlink w:anchor="P101" w:history="1">
        <w:r>
          <w:rPr>
            <w:color w:val="0000FF"/>
          </w:rPr>
          <w:t>пунктом 2.4</w:t>
        </w:r>
      </w:hyperlink>
      <w:r>
        <w:t xml:space="preserve"> настоящих Правил, направляются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в случае отсутствия у ГКУ УСЗН доступа к единой системе межведомственного электронного взаимодействия - на бумажном носителе с соблюдением норм законодательства Российской Федерации о защите персональных данных.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ГКУ УСЗН в течение 5 рабочих дней со дня получения сведений, запрошенных в соответствии с </w:t>
      </w:r>
      <w:hyperlink w:anchor="P101" w:history="1">
        <w:r>
          <w:rPr>
            <w:color w:val="0000FF"/>
          </w:rPr>
          <w:t>пунктом 2.4</w:t>
        </w:r>
      </w:hyperlink>
      <w:r>
        <w:t xml:space="preserve"> настоящих Правил, направляет заявление и документы, предусмотренные </w:t>
      </w:r>
      <w:hyperlink w:anchor="P95" w:history="1">
        <w:r>
          <w:rPr>
            <w:color w:val="0000FF"/>
          </w:rPr>
          <w:t>пунктом 2.2</w:t>
        </w:r>
      </w:hyperlink>
      <w:r>
        <w:t xml:space="preserve"> настоящих Правил, в министерство социальной защиты населения Амурской области (далее - </w:t>
      </w:r>
      <w:r>
        <w:lastRenderedPageBreak/>
        <w:t>министерство).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2.6. Решение о предоставлении ЕДВ, дополнительной выплаты принимается комиссией, созданной в соответствии с </w:t>
      </w:r>
      <w:hyperlink r:id="rId15" w:history="1">
        <w:r>
          <w:rPr>
            <w:color w:val="0000FF"/>
          </w:rPr>
          <w:t>пунктом 2.10</w:t>
        </w:r>
      </w:hyperlink>
      <w:r>
        <w:t xml:space="preserve"> Правил N 596 (далее - комиссия).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7" w:name="P107"/>
      <w:bookmarkEnd w:id="17"/>
      <w:r>
        <w:t xml:space="preserve">2.7. Комиссия в течение 10 рабочих дней со дня поступления от ГКУ УСЗН в министерство заявления и документов, предусмотренных </w:t>
      </w:r>
      <w:hyperlink w:anchor="P95" w:history="1">
        <w:r>
          <w:rPr>
            <w:color w:val="0000FF"/>
          </w:rPr>
          <w:t>пунктом 2.2</w:t>
        </w:r>
      </w:hyperlink>
      <w:r>
        <w:t xml:space="preserve"> настоящих Правил, рассматривает их, а также документы, представленные заявителем (представителем), в соответствии с </w:t>
      </w:r>
      <w:hyperlink r:id="rId16" w:history="1">
        <w:r>
          <w:rPr>
            <w:color w:val="0000FF"/>
          </w:rPr>
          <w:t>Правилами</w:t>
        </w:r>
      </w:hyperlink>
      <w:r>
        <w:t xml:space="preserve"> N 596 и принятые по результатам их рассмотрения решения.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По результатам рассмотрения документов в соответствии с </w:t>
      </w:r>
      <w:hyperlink w:anchor="P107" w:history="1">
        <w:r>
          <w:rPr>
            <w:color w:val="0000FF"/>
          </w:rPr>
          <w:t>абзацем первым</w:t>
        </w:r>
      </w:hyperlink>
      <w:r>
        <w:t xml:space="preserve"> настоящего пункта комиссия принимает одно из следующих решений: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1) о предоставлении ЕДВ;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2) о предоставлении дополнительной выплаты;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3) об отказе в предоставлении ЕДВ;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4) об отказе в предоставлении дополнительной выплаты.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8" w:name="P113"/>
      <w:bookmarkEnd w:id="18"/>
      <w:r>
        <w:t xml:space="preserve">2.8. </w:t>
      </w:r>
      <w:proofErr w:type="gramStart"/>
      <w:r>
        <w:t xml:space="preserve">В случае принятия решения о предоставлении ЕДВ министерство в течение 5 рабочих дней со дня его принятия направляет в ГКУ УСЗН </w:t>
      </w:r>
      <w:hyperlink w:anchor="P348" w:history="1">
        <w:r>
          <w:rPr>
            <w:color w:val="0000FF"/>
          </w:rPr>
          <w:t>уведомление</w:t>
        </w:r>
      </w:hyperlink>
      <w:r>
        <w:t xml:space="preserve"> о принятом решении по форме согласно приложению N 2 к настоящим Правилам, в котором извещает заявителя (его представителя) о необходимости в течение 10 рабочих дней со дня получения уведомления представить в министерство обязательство.</w:t>
      </w:r>
      <w:proofErr w:type="gramEnd"/>
    </w:p>
    <w:p w:rsidR="00285585" w:rsidRDefault="00285585">
      <w:pPr>
        <w:pStyle w:val="ConsPlusNormal"/>
        <w:jc w:val="both"/>
      </w:pPr>
      <w:r>
        <w:t xml:space="preserve">(п. 2.8 в ред. постановления Правительства Амурской области от 19.05.2020 </w:t>
      </w:r>
      <w:hyperlink r:id="rId17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19" w:name="P115"/>
      <w:bookmarkEnd w:id="19"/>
      <w:r>
        <w:t xml:space="preserve">2.9. В случае принятия решения о предоставлении дополнительной выплаты министерство в течение 2 рабочих дней со дня его принятия направляет в ГКУ УСЗН </w:t>
      </w:r>
      <w:hyperlink w:anchor="P374" w:history="1">
        <w:r>
          <w:rPr>
            <w:color w:val="0000FF"/>
          </w:rPr>
          <w:t>уведомление</w:t>
        </w:r>
      </w:hyperlink>
      <w:r>
        <w:t xml:space="preserve"> о принятом решении по форме согласно приложению N 3 к настоящим Правилам.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2.10. Основаниями для принятия комиссией решений об отказе в предоставлении ЕДВ, об отказе в предоставлении дополнительной выплаты являются: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1) отсутствие у многодетной семьи права на получение ЕДВ, дополнительной выплаты в соответствии с требованиями, установленными </w:t>
      </w:r>
      <w:hyperlink w:anchor="P61" w:history="1">
        <w:r>
          <w:rPr>
            <w:color w:val="0000FF"/>
          </w:rPr>
          <w:t>пунктами 1.4</w:t>
        </w:r>
      </w:hyperlink>
      <w:r>
        <w:t xml:space="preserve">, </w:t>
      </w:r>
      <w:hyperlink w:anchor="P67" w:history="1">
        <w:r>
          <w:rPr>
            <w:color w:val="0000FF"/>
          </w:rPr>
          <w:t>1.5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2) представление документов, содержащих недостоверные и (или) неполные сведения;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0" w:name="P119"/>
      <w:bookmarkEnd w:id="20"/>
      <w:r>
        <w:t xml:space="preserve">3) непредставление обязательства в установленный </w:t>
      </w:r>
      <w:hyperlink w:anchor="P113" w:history="1">
        <w:r>
          <w:rPr>
            <w:color w:val="0000FF"/>
          </w:rPr>
          <w:t>пунктом 2.8</w:t>
        </w:r>
      </w:hyperlink>
      <w:r>
        <w:t xml:space="preserve"> настоящих Правил срок (в отношении заявителей из числа многодетных семей, предусмотренных </w:t>
      </w:r>
      <w:hyperlink w:anchor="P61" w:history="1">
        <w:r>
          <w:rPr>
            <w:color w:val="0000FF"/>
          </w:rPr>
          <w:t>пунктом 1.4</w:t>
        </w:r>
      </w:hyperlink>
      <w:r>
        <w:t xml:space="preserve"> настоящих Правил).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Решение об отказе в предоставлении ЕДВ по основанию, предусмотренному </w:t>
      </w:r>
      <w:hyperlink w:anchor="P119" w:history="1">
        <w:r>
          <w:rPr>
            <w:color w:val="0000FF"/>
          </w:rPr>
          <w:t>подпунктом 3</w:t>
        </w:r>
      </w:hyperlink>
      <w:r>
        <w:t xml:space="preserve"> настоящего пункта, принимается комиссией в течение 5 рабочих дней со дня истечения срока, необходимого для представления обязательства, предусмотренного </w:t>
      </w:r>
      <w:hyperlink w:anchor="P113" w:history="1">
        <w:r>
          <w:rPr>
            <w:color w:val="0000FF"/>
          </w:rPr>
          <w:t>пунктом 2.8</w:t>
        </w:r>
      </w:hyperlink>
      <w:r>
        <w:t xml:space="preserve"> настоящих Правил.</w:t>
      </w:r>
    </w:p>
    <w:p w:rsidR="00285585" w:rsidRDefault="00285585">
      <w:pPr>
        <w:pStyle w:val="ConsPlusNormal"/>
        <w:jc w:val="both"/>
      </w:pPr>
      <w:r>
        <w:t xml:space="preserve">(п. 2.10 в ред. постановления Правительства Амурской области от 19.05.2020 </w:t>
      </w:r>
      <w:hyperlink r:id="rId18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1" w:name="P122"/>
      <w:bookmarkEnd w:id="21"/>
      <w:r>
        <w:t xml:space="preserve">2.11. В течение 5 рабочих дней со дня принятия комиссией решений об отказе в предоставлении ЕДВ, об отказе в предоставлении дополнительной выплаты министерство направляет в ГКУ УСЗН уведомления о принятых решениях по форме согласно </w:t>
      </w:r>
      <w:hyperlink w:anchor="P402" w:history="1">
        <w:r>
          <w:rPr>
            <w:color w:val="0000FF"/>
          </w:rPr>
          <w:t>приложениям NN 4</w:t>
        </w:r>
      </w:hyperlink>
      <w:r>
        <w:t xml:space="preserve">, </w:t>
      </w:r>
      <w:hyperlink w:anchor="P431" w:history="1">
        <w:r>
          <w:rPr>
            <w:color w:val="0000FF"/>
          </w:rPr>
          <w:t>5</w:t>
        </w:r>
      </w:hyperlink>
      <w:r>
        <w:t xml:space="preserve"> соответственно к настоящим Правилам.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В уведомлениях указываются основания, послужившие к отказу в предоставлении ЕДВ, дополнительной выплаты.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2" w:name="P124"/>
      <w:bookmarkEnd w:id="22"/>
      <w:r>
        <w:lastRenderedPageBreak/>
        <w:t xml:space="preserve">2.12. Уведомления, направленные министерством в соответствии с </w:t>
      </w:r>
      <w:hyperlink w:anchor="P113" w:history="1">
        <w:r>
          <w:rPr>
            <w:color w:val="0000FF"/>
          </w:rPr>
          <w:t>пунктами 2.8</w:t>
        </w:r>
      </w:hyperlink>
      <w:r>
        <w:t xml:space="preserve">, </w:t>
      </w:r>
      <w:hyperlink w:anchor="P115" w:history="1">
        <w:r>
          <w:rPr>
            <w:color w:val="0000FF"/>
          </w:rPr>
          <w:t>2.9</w:t>
        </w:r>
      </w:hyperlink>
      <w:r>
        <w:t xml:space="preserve">, </w:t>
      </w:r>
      <w:hyperlink w:anchor="P122" w:history="1">
        <w:r>
          <w:rPr>
            <w:color w:val="0000FF"/>
          </w:rPr>
          <w:t>2.11</w:t>
        </w:r>
      </w:hyperlink>
      <w:r>
        <w:t xml:space="preserve"> настоящих Правил, вручаются ГКУ УСЗН заявителям (представителям), в отношении которых комиссией приняты соответствующие решения, в течение 3 рабочих дней со дня их поступления в ГКУ УСЗН.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Факт получения уведомления подтверждается подписью заявителя (представителя) в книге учета выданных уведомлений. Книга ведется специалистом ГКУ УСЗН по форме, утвержденной ГКУ УСЗН.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В случае невозможности вручения уведомления в срок, указанный в </w:t>
      </w:r>
      <w:hyperlink w:anchor="P124" w:history="1">
        <w:r>
          <w:rPr>
            <w:color w:val="0000FF"/>
          </w:rPr>
          <w:t>абзаце первом</w:t>
        </w:r>
      </w:hyperlink>
      <w:r>
        <w:t xml:space="preserve"> настоящего пункта, ГКУ УСЗН направляет его заявителю (представителю) почтовым отправлением в течение 3 рабочих дней со дня истечения указанного срока.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3" w:name="P127"/>
      <w:bookmarkEnd w:id="23"/>
      <w:r>
        <w:t>2.13. ЕДВ должна быть использована в срок до 1 декабря 2020 года.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Дополнительная выплата должна быть использована в срок, установленный </w:t>
      </w:r>
      <w:hyperlink r:id="rId19" w:history="1">
        <w:r>
          <w:rPr>
            <w:color w:val="0000FF"/>
          </w:rPr>
          <w:t>пунктом 2.15</w:t>
        </w:r>
      </w:hyperlink>
      <w:r>
        <w:t xml:space="preserve"> Правил N 596.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2.14. Утратил силу. - Постановление Правительства Амурской области от 19.05.2020 </w:t>
      </w:r>
      <w:hyperlink r:id="rId20" w:history="1">
        <w:r>
          <w:rPr>
            <w:color w:val="0000FF"/>
          </w:rPr>
          <w:t>N 317</w:t>
        </w:r>
      </w:hyperlink>
      <w:r>
        <w:t>.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nformat"/>
        <w:jc w:val="both"/>
      </w:pPr>
      <w:r>
        <w:t xml:space="preserve">    2.15.  Приобретение  жилых  помещений и получение заключений ГКУ УСЗН о</w:t>
      </w:r>
    </w:p>
    <w:p w:rsidR="00285585" w:rsidRDefault="00285585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 приобретаемого  жилого  помещения  требованиям, установленным</w:t>
      </w:r>
    </w:p>
    <w:p w:rsidR="00285585" w:rsidRDefault="00285585">
      <w:pPr>
        <w:pStyle w:val="ConsPlusNonformat"/>
        <w:jc w:val="both"/>
      </w:pPr>
      <w:r>
        <w:t xml:space="preserve">                                                                          1</w:t>
      </w:r>
    </w:p>
    <w:p w:rsidR="00285585" w:rsidRDefault="00285585">
      <w:pPr>
        <w:pStyle w:val="ConsPlusNonformat"/>
        <w:jc w:val="both"/>
      </w:pPr>
      <w:hyperlink r:id="rId21" w:history="1">
        <w:r>
          <w:rPr>
            <w:color w:val="0000FF"/>
          </w:rPr>
          <w:t>пунктом  2.1</w:t>
        </w:r>
      </w:hyperlink>
      <w:r>
        <w:t xml:space="preserve">  Правил  N  596, осуществляются в соответствии с </w:t>
      </w:r>
      <w:hyperlink r:id="rId22" w:history="1">
        <w:r>
          <w:rPr>
            <w:color w:val="0000FF"/>
          </w:rPr>
          <w:t>пунктом 2.16</w:t>
        </w:r>
      </w:hyperlink>
    </w:p>
    <w:p w:rsidR="00285585" w:rsidRDefault="00285585">
      <w:pPr>
        <w:pStyle w:val="ConsPlusNonformat"/>
        <w:jc w:val="both"/>
      </w:pPr>
      <w:r>
        <w:t>Правил N 596.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  <w:bookmarkStart w:id="24" w:name="P137"/>
      <w:bookmarkEnd w:id="24"/>
      <w:r>
        <w:t xml:space="preserve">2.16. Для использования средств ЕДВ, дополнительной выплаты на цели, указанные в </w:t>
      </w:r>
      <w:hyperlink w:anchor="P73" w:history="1">
        <w:r>
          <w:rPr>
            <w:color w:val="0000FF"/>
          </w:rPr>
          <w:t>подпункте 1 пункта 1.7</w:t>
        </w:r>
      </w:hyperlink>
      <w:r>
        <w:t xml:space="preserve"> настоящих Правил, заявитель (представитель) представляет в министерство следующие документы: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5" w:name="P138"/>
      <w:bookmarkEnd w:id="25"/>
      <w:r>
        <w:t xml:space="preserve">1) договор купли-продажи жилого помещения, переход права собственности по которому зарегистрирован </w:t>
      </w:r>
      <w:proofErr w:type="spellStart"/>
      <w:r>
        <w:t>Росреестром</w:t>
      </w:r>
      <w:proofErr w:type="spellEnd"/>
      <w:r>
        <w:t xml:space="preserve"> в соответствии с законодательством Российской Федерации (с указанием расчетного счета продавца жилого помещения и банковских реквизитов: БИК, КПП, ИНН,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>), или его копия, заверенная в порядке, установленном гражданским законодательством Российской Федерации;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2) копия доверенности (представляется в случае, если от имени какой-либо из сторон договора купли-продажи жилого помещения выступает доверенное лицо);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6" w:name="P140"/>
      <w:bookmarkEnd w:id="26"/>
      <w:r>
        <w:t xml:space="preserve">3) заключение ГКУ УСЗН о соответствии приобретаемого жилого помещения требованиям, установленным </w:t>
      </w:r>
      <w:hyperlink r:id="rId23" w:history="1">
        <w:r>
          <w:rPr>
            <w:color w:val="0000FF"/>
          </w:rPr>
          <w:t>пунктом 2.1</w:t>
        </w:r>
      </w:hyperlink>
      <w:r>
        <w:t xml:space="preserve"> Правил N 596;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7" w:name="P141"/>
      <w:bookmarkEnd w:id="27"/>
      <w:r>
        <w:t>4) копия выписки из Единого государственного реестра недвижимости, содержащей сведения о переходе права собственности заявителю и членам его семьи на приобретенное жилое помещение (жилой дом) (представляется заявителем (представителем) по собственной инициативе).</w:t>
      </w:r>
    </w:p>
    <w:p w:rsidR="00285585" w:rsidRDefault="00285585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заявителем (представителем) не представлена по собственной инициативе копия документа, предусмотренного </w:t>
      </w:r>
      <w:hyperlink w:anchor="P141" w:history="1">
        <w:r>
          <w:rPr>
            <w:color w:val="0000FF"/>
          </w:rPr>
          <w:t>подпунктом 4</w:t>
        </w:r>
      </w:hyperlink>
      <w:r>
        <w:t xml:space="preserve"> настоящего пункта, министерство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запрашивает соответствующие сведения в </w:t>
      </w:r>
      <w:proofErr w:type="spellStart"/>
      <w:r>
        <w:t>Росреестре</w:t>
      </w:r>
      <w:proofErr w:type="spellEnd"/>
      <w:r>
        <w:t xml:space="preserve"> в течение 3 рабочих дней со дня представления заявителем (представителем) документов, предусмотренных</w:t>
      </w:r>
      <w:proofErr w:type="gramEnd"/>
      <w:r>
        <w:t xml:space="preserve"> </w:t>
      </w:r>
      <w:hyperlink w:anchor="P138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40" w:history="1">
        <w:r>
          <w:rPr>
            <w:color w:val="0000FF"/>
          </w:rPr>
          <w:t>3</w:t>
        </w:r>
      </w:hyperlink>
      <w:r>
        <w:t xml:space="preserve"> настоящего пункта.</w:t>
      </w:r>
    </w:p>
    <w:p w:rsidR="00285585" w:rsidRDefault="00285585">
      <w:pPr>
        <w:pStyle w:val="ConsPlusNormal"/>
        <w:jc w:val="both"/>
      </w:pPr>
      <w:r>
        <w:t xml:space="preserve">(п. 2.16 в ред. постановления Правительства Амурской области от 19.05.2020 </w:t>
      </w:r>
      <w:hyperlink r:id="rId24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2.17. </w:t>
      </w:r>
      <w:proofErr w:type="gramStart"/>
      <w:r>
        <w:t xml:space="preserve">Для использования средств ЕДВ, дополнительной выплаты на цели, указанные в </w:t>
      </w:r>
      <w:hyperlink w:anchor="P75" w:history="1">
        <w:r>
          <w:rPr>
            <w:color w:val="0000FF"/>
          </w:rPr>
          <w:t>подпункте 2 пункта 1.7</w:t>
        </w:r>
      </w:hyperlink>
      <w:r>
        <w:t xml:space="preserve"> настоящих Правил, заявитель (представитель) представляет в министерство договор участия в долевом строительстве, зарегистрированный </w:t>
      </w:r>
      <w:proofErr w:type="spellStart"/>
      <w:r>
        <w:t>Росреестром</w:t>
      </w:r>
      <w:proofErr w:type="spellEnd"/>
      <w:r>
        <w:t xml:space="preserve"> в соответствии с законодательством Российской Федерации (с указанием </w:t>
      </w:r>
      <w:proofErr w:type="spellStart"/>
      <w:r>
        <w:t>эскроу</w:t>
      </w:r>
      <w:proofErr w:type="spellEnd"/>
      <w:r>
        <w:t xml:space="preserve"> счета (расчетного счета) застройщика жилого помещения и банковских реквизитов:</w:t>
      </w:r>
      <w:proofErr w:type="gramEnd"/>
      <w:r>
        <w:t xml:space="preserve"> БИК, КПП, ИНН,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>), или его копию, заверенную в порядке, установленном гражданским законодательством Российской Федерации.</w:t>
      </w:r>
    </w:p>
    <w:p w:rsidR="00285585" w:rsidRDefault="00285585">
      <w:pPr>
        <w:pStyle w:val="ConsPlusNormal"/>
        <w:jc w:val="both"/>
      </w:pPr>
      <w:r>
        <w:t xml:space="preserve">(п. 2.17 в ред. постановления Правительства Амурской области от 19.05.2020 </w:t>
      </w:r>
      <w:hyperlink r:id="rId25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8" w:name="P146"/>
      <w:bookmarkEnd w:id="28"/>
      <w:r>
        <w:t xml:space="preserve">2.18. Для использования средств ЕДВ, дополнительной выплаты на цели, указанные в </w:t>
      </w:r>
      <w:hyperlink w:anchor="P89" w:history="1">
        <w:r>
          <w:rPr>
            <w:color w:val="0000FF"/>
          </w:rPr>
          <w:t>подпункте 3 пункта 1.7</w:t>
        </w:r>
      </w:hyperlink>
      <w:r>
        <w:t xml:space="preserve"> настоящих Правил, заявитель (представитель) представляет в министерство следующие документы: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29" w:name="P147"/>
      <w:bookmarkEnd w:id="29"/>
      <w:r>
        <w:t xml:space="preserve">1) копия договора строительного подряда, заключенного с юридическим лицом или индивидуальным предпринимателем в соответствии с требованиями </w:t>
      </w:r>
      <w:hyperlink r:id="rId26" w:history="1">
        <w:r>
          <w:rPr>
            <w:color w:val="0000FF"/>
          </w:rPr>
          <w:t>статьи 52</w:t>
        </w:r>
      </w:hyperlink>
      <w:r>
        <w:t xml:space="preserve"> Градостроительного кодекса Российской Федерации (с указанием расчетного счета подрядчика и банковских реквизитов: БИК, КПП, ИНН, </w:t>
      </w:r>
      <w:proofErr w:type="spellStart"/>
      <w:proofErr w:type="gramStart"/>
      <w:r>
        <w:t>кор</w:t>
      </w:r>
      <w:proofErr w:type="spellEnd"/>
      <w:r>
        <w:t>. счет</w:t>
      </w:r>
      <w:proofErr w:type="gramEnd"/>
      <w:r>
        <w:t>);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nformat"/>
        <w:jc w:val="both"/>
      </w:pPr>
      <w:r>
        <w:t xml:space="preserve">    2) копия  разрешения  на  строительство индивидуального жилого дома (не</w:t>
      </w:r>
    </w:p>
    <w:p w:rsidR="00285585" w:rsidRDefault="00285585">
      <w:pPr>
        <w:pStyle w:val="ConsPlusNonformat"/>
        <w:jc w:val="both"/>
      </w:pPr>
      <w:r>
        <w:t>представляется  в  случае  получения  права  на осуществление строительства</w:t>
      </w:r>
    </w:p>
    <w:p w:rsidR="00285585" w:rsidRDefault="00285585">
      <w:pPr>
        <w:pStyle w:val="ConsPlusNonformat"/>
        <w:jc w:val="both"/>
      </w:pPr>
      <w:r>
        <w:t xml:space="preserve">                                                                          1</w:t>
      </w:r>
    </w:p>
    <w:p w:rsidR="00285585" w:rsidRDefault="00285585">
      <w:pPr>
        <w:pStyle w:val="ConsPlusNonformat"/>
        <w:jc w:val="both"/>
      </w:pPr>
      <w:r>
        <w:t xml:space="preserve">индивидуального    жилого    дома    в    соответствии   со   </w:t>
      </w:r>
      <w:hyperlink r:id="rId27" w:history="1">
        <w:r>
          <w:rPr>
            <w:color w:val="0000FF"/>
          </w:rPr>
          <w:t>статьей   51</w:t>
        </w:r>
      </w:hyperlink>
    </w:p>
    <w:p w:rsidR="00285585" w:rsidRDefault="00285585">
      <w:pPr>
        <w:pStyle w:val="ConsPlusNonformat"/>
        <w:jc w:val="both"/>
      </w:pPr>
      <w:proofErr w:type="gramStart"/>
      <w:r>
        <w:t>Градостроительного кодекса Российской Федерации);</w:t>
      </w:r>
      <w:proofErr w:type="gramEnd"/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  <w:bookmarkStart w:id="30" w:name="P155"/>
      <w:bookmarkEnd w:id="30"/>
      <w:r>
        <w:t>3) копия договора на осуществление строительного контроля в отношении строящегося индивидуального жилого дома, заключенного заявителем с уполномоченной на осуществление строительного контроля организацией;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31" w:name="P156"/>
      <w:bookmarkEnd w:id="31"/>
      <w:r>
        <w:t>4) копия выписки из ЕГРН о государственной регистрации права собственности заявителя и членов его семьи на индивидуальный жилой дом (представляется заявителем (представителем) по собственной инициативе).</w:t>
      </w:r>
    </w:p>
    <w:p w:rsidR="00285585" w:rsidRDefault="00285585">
      <w:pPr>
        <w:pStyle w:val="ConsPlusNormal"/>
        <w:spacing w:before="220"/>
        <w:ind w:firstLine="540"/>
        <w:jc w:val="both"/>
      </w:pPr>
      <w:proofErr w:type="gramStart"/>
      <w:r>
        <w:t xml:space="preserve">В случае если заявителем (представителем) не представлена по собственной инициативе копия документа, предусмотренного </w:t>
      </w:r>
      <w:hyperlink w:anchor="P156" w:history="1">
        <w:r>
          <w:rPr>
            <w:color w:val="0000FF"/>
          </w:rPr>
          <w:t>подпунктом 4</w:t>
        </w:r>
      </w:hyperlink>
      <w:r>
        <w:t xml:space="preserve"> настоящего пункта, министерство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запрашивает соответствующие сведения в </w:t>
      </w:r>
      <w:proofErr w:type="spellStart"/>
      <w:r>
        <w:t>Росреестре</w:t>
      </w:r>
      <w:proofErr w:type="spellEnd"/>
      <w:r>
        <w:t xml:space="preserve"> в течение 3 рабочих дней со дня представления заявителем (представителем) документов, предусмотренных</w:t>
      </w:r>
      <w:proofErr w:type="gramEnd"/>
      <w:r>
        <w:t xml:space="preserve"> </w:t>
      </w:r>
      <w:hyperlink w:anchor="P147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55" w:history="1">
        <w:r>
          <w:rPr>
            <w:color w:val="0000FF"/>
          </w:rPr>
          <w:t>3</w:t>
        </w:r>
      </w:hyperlink>
      <w:r>
        <w:t xml:space="preserve"> настоящего пункта.</w:t>
      </w:r>
    </w:p>
    <w:p w:rsidR="00285585" w:rsidRDefault="00285585">
      <w:pPr>
        <w:pStyle w:val="ConsPlusNormal"/>
        <w:jc w:val="both"/>
      </w:pPr>
      <w:r>
        <w:t xml:space="preserve">(п. 2.18 в ред. постановления Правительства Амурской области от 19.05.2020 </w:t>
      </w:r>
      <w:hyperlink r:id="rId28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2.19. Копии документов, предусмотренные </w:t>
      </w:r>
      <w:hyperlink w:anchor="P137" w:history="1">
        <w:r>
          <w:rPr>
            <w:color w:val="0000FF"/>
          </w:rPr>
          <w:t>пунктами 2.16</w:t>
        </w:r>
      </w:hyperlink>
      <w:r>
        <w:t xml:space="preserve"> - </w:t>
      </w:r>
      <w:hyperlink w:anchor="P146" w:history="1">
        <w:r>
          <w:rPr>
            <w:color w:val="0000FF"/>
          </w:rPr>
          <w:t>2.18</w:t>
        </w:r>
      </w:hyperlink>
      <w:r>
        <w:t xml:space="preserve"> настоящих Правил, подаются заявителем (представителем) вместе с их оригиналами для сверки или заверенными в порядке, установленном гражданским законодательством Российской Федерации.</w:t>
      </w:r>
    </w:p>
    <w:p w:rsidR="00285585" w:rsidRDefault="00285585">
      <w:pPr>
        <w:pStyle w:val="ConsPlusNormal"/>
        <w:jc w:val="both"/>
      </w:pPr>
      <w:r>
        <w:t xml:space="preserve">(п. 2.19 в ред. постановления Правительства Амурской области от 19.05.2020 </w:t>
      </w:r>
      <w:hyperlink r:id="rId29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2.20. ЕДВ, дополнительная выплата предоставляются в безналичной форме путем перечисления министерством: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32" w:name="P162"/>
      <w:bookmarkEnd w:id="32"/>
      <w:r>
        <w:t xml:space="preserve">1) продавцу жилого помещения в случае использования средств ЕДВ, дополнительной выплаты на цели, установленные </w:t>
      </w:r>
      <w:hyperlink w:anchor="P73" w:history="1">
        <w:r>
          <w:rPr>
            <w:color w:val="0000FF"/>
          </w:rPr>
          <w:t>подпунктом 1 пункта 1.7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2) организации - застройщику многоквартирного жилого дома по договору участия в долевом строительстве в случае использования средств ЕДВ, дополнительной выплаты на цели, установленные </w:t>
      </w:r>
      <w:hyperlink w:anchor="P75" w:history="1">
        <w:r>
          <w:rPr>
            <w:color w:val="0000FF"/>
          </w:rPr>
          <w:t>подпунктом 2 пункта 1.7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33" w:name="P164"/>
      <w:bookmarkEnd w:id="33"/>
      <w:r>
        <w:t xml:space="preserve">3) организации или индивидуальному предпринимателю, осуществлявшему строительство </w:t>
      </w:r>
      <w:r>
        <w:lastRenderedPageBreak/>
        <w:t xml:space="preserve">индивидуального жилого дома по договору строительного подряда в случае использования средств ЕДВ, дополнительной выплаты на цели, установленные </w:t>
      </w:r>
      <w:hyperlink w:anchor="P89" w:history="1">
        <w:r>
          <w:rPr>
            <w:color w:val="0000FF"/>
          </w:rPr>
          <w:t>подпунктом 3 пункта 1.7</w:t>
        </w:r>
      </w:hyperlink>
      <w:r>
        <w:t xml:space="preserve"> настоящих Правил.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Днем предоставления ЕДВ, дополнительной выплаты является день перечисления указанных сре</w:t>
      </w:r>
      <w:proofErr w:type="gramStart"/>
      <w:r>
        <w:t>дств в с</w:t>
      </w:r>
      <w:proofErr w:type="gramEnd"/>
      <w:r>
        <w:t xml:space="preserve">оответствии с </w:t>
      </w:r>
      <w:hyperlink w:anchor="P162" w:history="1">
        <w:r>
          <w:rPr>
            <w:color w:val="0000FF"/>
          </w:rPr>
          <w:t>подпунктами 1</w:t>
        </w:r>
      </w:hyperlink>
      <w:r>
        <w:t xml:space="preserve"> - </w:t>
      </w:r>
      <w:hyperlink w:anchor="P164" w:history="1">
        <w:r>
          <w:rPr>
            <w:color w:val="0000FF"/>
          </w:rPr>
          <w:t>3</w:t>
        </w:r>
      </w:hyperlink>
      <w:r>
        <w:t xml:space="preserve"> настоящего пункта.</w:t>
      </w:r>
    </w:p>
    <w:p w:rsidR="00285585" w:rsidRDefault="00285585">
      <w:pPr>
        <w:pStyle w:val="ConsPlusNormal"/>
        <w:jc w:val="both"/>
      </w:pPr>
      <w:r>
        <w:t xml:space="preserve">(п. 2.20 в ред. постановления Правительства Амурской области от 19.05.2020 </w:t>
      </w:r>
      <w:hyperlink r:id="rId30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2.21. Министерство в течение 3 рабочих дней со дня поступления в соответствии с </w:t>
      </w:r>
      <w:hyperlink w:anchor="P137" w:history="1">
        <w:r>
          <w:rPr>
            <w:color w:val="0000FF"/>
          </w:rPr>
          <w:t>пунктами 2.16</w:t>
        </w:r>
      </w:hyperlink>
      <w:r>
        <w:t xml:space="preserve"> - </w:t>
      </w:r>
      <w:hyperlink w:anchor="P146" w:history="1">
        <w:r>
          <w:rPr>
            <w:color w:val="0000FF"/>
          </w:rPr>
          <w:t>2.18</w:t>
        </w:r>
      </w:hyperlink>
      <w:r>
        <w:t xml:space="preserve"> настоящих Правил документов принимает одно из следующих решений: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1) о перечислении средств ЕДВ;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2) о перечислении средств дополнительной выплаты;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3) об отказе в перечислении средств ЕДВ;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4) об отказе в перечислении средств дополнительной выплаты.</w:t>
      </w:r>
    </w:p>
    <w:p w:rsidR="00285585" w:rsidRDefault="00285585">
      <w:pPr>
        <w:pStyle w:val="ConsPlusNormal"/>
        <w:jc w:val="both"/>
      </w:pPr>
      <w:r>
        <w:t xml:space="preserve">(п. 2.21 в ред. постановления Правительства Амурской области от 19.05.2020 </w:t>
      </w:r>
      <w:hyperlink r:id="rId31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2.22. Основаниями для отказа в перечислении средств ЕДВ, средств дополнительной выплаты являются: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1) приобретение жилого помещения, не соответствующего требованиям, предусмотренным </w:t>
      </w:r>
      <w:hyperlink r:id="rId32" w:history="1">
        <w:r>
          <w:rPr>
            <w:color w:val="0000FF"/>
          </w:rPr>
          <w:t>пунктом 2.1</w:t>
        </w:r>
      </w:hyperlink>
      <w:r>
        <w:t xml:space="preserve"> Правил N 596;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2) представление заявителем (представителем) не всех документов, предусмотренных </w:t>
      </w:r>
      <w:hyperlink w:anchor="P137" w:history="1">
        <w:r>
          <w:rPr>
            <w:color w:val="0000FF"/>
          </w:rPr>
          <w:t>пунктами 2.16</w:t>
        </w:r>
      </w:hyperlink>
      <w:r>
        <w:t xml:space="preserve"> - </w:t>
      </w:r>
      <w:hyperlink w:anchor="P146" w:history="1">
        <w:r>
          <w:rPr>
            <w:color w:val="0000FF"/>
          </w:rPr>
          <w:t>2.18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3) представление документов, оформленных с нарушением законодательства Российской Федерации;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4) выявление факта несоответствия заявителя (членов его семьи) требованиям </w:t>
      </w:r>
      <w:hyperlink w:anchor="P61" w:history="1">
        <w:r>
          <w:rPr>
            <w:color w:val="0000FF"/>
          </w:rPr>
          <w:t>пунктов 1.4</w:t>
        </w:r>
      </w:hyperlink>
      <w:r>
        <w:t xml:space="preserve">, </w:t>
      </w:r>
      <w:hyperlink w:anchor="P67" w:history="1">
        <w:r>
          <w:rPr>
            <w:color w:val="0000FF"/>
          </w:rPr>
          <w:t>1.5</w:t>
        </w:r>
      </w:hyperlink>
      <w:r>
        <w:t xml:space="preserve"> настоящих Правил;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5) истечение срока использования ЕДВ, дополнительной выплаты, установленного </w:t>
      </w:r>
      <w:hyperlink w:anchor="P127" w:history="1">
        <w:r>
          <w:rPr>
            <w:color w:val="0000FF"/>
          </w:rPr>
          <w:t>пунктом 2.13</w:t>
        </w:r>
      </w:hyperlink>
      <w:r>
        <w:t xml:space="preserve"> настоящих Правил, до представления заявителем (представителем) в министерство всех документов, предусмотренных </w:t>
      </w:r>
      <w:hyperlink w:anchor="P137" w:history="1">
        <w:r>
          <w:rPr>
            <w:color w:val="0000FF"/>
          </w:rPr>
          <w:t>пунктами 2.16</w:t>
        </w:r>
      </w:hyperlink>
      <w:r>
        <w:t xml:space="preserve"> - </w:t>
      </w:r>
      <w:hyperlink w:anchor="P146" w:history="1">
        <w:r>
          <w:rPr>
            <w:color w:val="0000FF"/>
          </w:rPr>
          <w:t>2.18</w:t>
        </w:r>
      </w:hyperlink>
      <w:r>
        <w:t xml:space="preserve"> настоящих Правил.</w:t>
      </w:r>
    </w:p>
    <w:p w:rsidR="00285585" w:rsidRDefault="00285585">
      <w:pPr>
        <w:pStyle w:val="ConsPlusNormal"/>
        <w:jc w:val="both"/>
      </w:pPr>
      <w:r>
        <w:t xml:space="preserve">(п. 2.22 в ред. постановления Правительства Амурской области от 19.05.2020 </w:t>
      </w:r>
      <w:hyperlink r:id="rId33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2.23. Министерство в течение 5 рабочих дней со дня принятия решений об отказе в перечислении средств ЕДВ, об отказе в перечислении средств дополнительной выплаты направляет почтовым отправлением соответствующее решение заявителю (представителю).</w:t>
      </w:r>
    </w:p>
    <w:p w:rsidR="00285585" w:rsidRDefault="00285585">
      <w:pPr>
        <w:pStyle w:val="ConsPlusNormal"/>
        <w:spacing w:before="220"/>
        <w:ind w:firstLine="540"/>
        <w:jc w:val="both"/>
      </w:pPr>
      <w:r>
        <w:t>В решениях об отказе в перечислении средств ЕДВ, об отказе в перечислении средств дополнительной выплаты указываются основания, послужившие причиной отказа в перечислении средств ЕДВ, дополнительной выплаты.</w:t>
      </w:r>
    </w:p>
    <w:p w:rsidR="00285585" w:rsidRDefault="00285585">
      <w:pPr>
        <w:pStyle w:val="ConsPlusNormal"/>
        <w:jc w:val="both"/>
      </w:pPr>
      <w:r>
        <w:t xml:space="preserve">(п. 2.23 в ред. постановления Правительства Амурской области от 19.05.2020 </w:t>
      </w:r>
      <w:hyperlink r:id="rId34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spacing w:before="220"/>
        <w:ind w:firstLine="540"/>
        <w:jc w:val="both"/>
      </w:pPr>
      <w:bookmarkStart w:id="34" w:name="P183"/>
      <w:bookmarkEnd w:id="34"/>
      <w:r>
        <w:t xml:space="preserve">2.24. </w:t>
      </w:r>
      <w:proofErr w:type="gramStart"/>
      <w:r>
        <w:t>Средства ЕДВ, средства дополнительной выплаты подлежат возврату в областной бюджет заявителем и членами его семьи в случае расторжения договора купли-продажи жилого помещения, договора участия в долевом строительстве многоквартирного дома, договора строительного подряда, а также в случае представления заявителем (представителем) недостоверных сведений, содержащихся в заявлении и документах, повлекших незаконное предоставление ЕДВ, дополнительной выплаты.</w:t>
      </w:r>
      <w:proofErr w:type="gramEnd"/>
    </w:p>
    <w:p w:rsidR="00285585" w:rsidRDefault="00285585">
      <w:pPr>
        <w:pStyle w:val="ConsPlusNormal"/>
        <w:spacing w:before="220"/>
        <w:ind w:firstLine="540"/>
        <w:jc w:val="both"/>
      </w:pPr>
      <w:r>
        <w:t xml:space="preserve">Возврат средств ЕДВ, средств дополнительной выплаты осуществляется в течение 30 </w:t>
      </w:r>
      <w:r>
        <w:lastRenderedPageBreak/>
        <w:t xml:space="preserve">календарных дней со дня наступления обстоятельств, предусмотренных </w:t>
      </w:r>
      <w:hyperlink w:anchor="P183" w:history="1">
        <w:r>
          <w:rPr>
            <w:color w:val="0000FF"/>
          </w:rPr>
          <w:t>абзацем первым</w:t>
        </w:r>
      </w:hyperlink>
      <w:r>
        <w:t xml:space="preserve"> настоящего пункта.</w:t>
      </w:r>
    </w:p>
    <w:p w:rsidR="00285585" w:rsidRDefault="00285585">
      <w:pPr>
        <w:pStyle w:val="ConsPlusNormal"/>
        <w:jc w:val="both"/>
      </w:pPr>
      <w:r>
        <w:t xml:space="preserve">(п. 2.24 в ред. постановления Правительства Амурской области от 19.05.2020 </w:t>
      </w:r>
      <w:hyperlink r:id="rId35" w:history="1">
        <w:r>
          <w:rPr>
            <w:color w:val="0000FF"/>
          </w:rPr>
          <w:t>N 317</w:t>
        </w:r>
      </w:hyperlink>
      <w:r>
        <w:t>)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1"/>
      </w:pPr>
      <w:r>
        <w:t>Приложение N 1</w:t>
      </w:r>
    </w:p>
    <w:p w:rsidR="00285585" w:rsidRDefault="00285585">
      <w:pPr>
        <w:pStyle w:val="ConsPlusNormal"/>
        <w:jc w:val="right"/>
      </w:pPr>
      <w:r>
        <w:t>к Правилам</w:t>
      </w: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nformat"/>
        <w:jc w:val="both"/>
      </w:pPr>
      <w:r>
        <w:t>Начальнику ГКУ УСЗН по ____________________________________________________</w:t>
      </w:r>
    </w:p>
    <w:p w:rsidR="00285585" w:rsidRDefault="00285585">
      <w:pPr>
        <w:pStyle w:val="ConsPlusNonformat"/>
        <w:jc w:val="both"/>
      </w:pPr>
      <w:r>
        <w:t xml:space="preserve">                                        (город, район)</w:t>
      </w:r>
    </w:p>
    <w:p w:rsidR="00285585" w:rsidRDefault="00285585">
      <w:pPr>
        <w:pStyle w:val="ConsPlusNonformat"/>
        <w:jc w:val="both"/>
      </w:pPr>
      <w:r>
        <w:t>от _______________________________________________________________________,</w:t>
      </w:r>
    </w:p>
    <w:p w:rsidR="00285585" w:rsidRDefault="00285585">
      <w:pPr>
        <w:pStyle w:val="ConsPlusNonformat"/>
        <w:jc w:val="both"/>
      </w:pPr>
      <w:r>
        <w:t xml:space="preserve">                    (фамилия, имя, отчество, дата рождения)</w:t>
      </w:r>
    </w:p>
    <w:p w:rsidR="00285585" w:rsidRDefault="00285585">
      <w:pPr>
        <w:pStyle w:val="ConsPlusNonformat"/>
        <w:jc w:val="both"/>
      </w:pPr>
      <w:proofErr w:type="gramStart"/>
      <w:r>
        <w:t>зарегистрированного</w:t>
      </w:r>
      <w:proofErr w:type="gramEnd"/>
      <w:r>
        <w:t xml:space="preserve"> по адресу: ___________________________________________,</w:t>
      </w:r>
    </w:p>
    <w:p w:rsidR="00285585" w:rsidRDefault="00285585">
      <w:pPr>
        <w:pStyle w:val="ConsPlusNonformat"/>
        <w:jc w:val="both"/>
      </w:pPr>
      <w:r>
        <w:t xml:space="preserve">                                      (указать адрес регистрации)</w:t>
      </w:r>
    </w:p>
    <w:p w:rsidR="00285585" w:rsidRDefault="00285585">
      <w:pPr>
        <w:pStyle w:val="ConsPlusNonformat"/>
        <w:jc w:val="both"/>
      </w:pPr>
      <w:proofErr w:type="gramStart"/>
      <w:r>
        <w:t>проживающего</w:t>
      </w:r>
      <w:proofErr w:type="gramEnd"/>
      <w:r>
        <w:t xml:space="preserve"> по адресу: ___________________________________________________</w:t>
      </w:r>
    </w:p>
    <w:p w:rsidR="00285585" w:rsidRDefault="00285585">
      <w:pPr>
        <w:pStyle w:val="ConsPlusNonformat"/>
        <w:jc w:val="both"/>
      </w:pPr>
      <w:r>
        <w:t xml:space="preserve">                                      (указать адрес проживания)</w:t>
      </w:r>
    </w:p>
    <w:p w:rsidR="00285585" w:rsidRDefault="00285585">
      <w:pPr>
        <w:pStyle w:val="ConsPlusNonformat"/>
        <w:jc w:val="both"/>
      </w:pPr>
      <w:r>
        <w:t>_____________________________ серия __________________ номер _____________,</w:t>
      </w:r>
    </w:p>
    <w:p w:rsidR="00285585" w:rsidRDefault="00285585">
      <w:pPr>
        <w:pStyle w:val="ConsPlusNonformat"/>
        <w:jc w:val="both"/>
      </w:pPr>
      <w:r>
        <w:t xml:space="preserve">                    (документ, удостоверяющий личность)</w:t>
      </w:r>
    </w:p>
    <w:p w:rsidR="00285585" w:rsidRDefault="00285585">
      <w:pPr>
        <w:pStyle w:val="ConsPlusNonformat"/>
        <w:jc w:val="both"/>
      </w:pPr>
      <w:r>
        <w:t xml:space="preserve">кем </w:t>
      </w:r>
      <w:proofErr w:type="gramStart"/>
      <w:r>
        <w:t>выдан</w:t>
      </w:r>
      <w:proofErr w:type="gramEnd"/>
      <w:r>
        <w:t>, дата выдачи ___________________________________________________,</w:t>
      </w:r>
    </w:p>
    <w:p w:rsidR="00285585" w:rsidRDefault="00285585">
      <w:pPr>
        <w:pStyle w:val="ConsPlusNonformat"/>
        <w:jc w:val="both"/>
      </w:pPr>
      <w:r>
        <w:t>СНИЛС _____________________________________________________________________</w:t>
      </w:r>
    </w:p>
    <w:p w:rsidR="00285585" w:rsidRDefault="00285585">
      <w:pPr>
        <w:pStyle w:val="ConsPlusNonformat"/>
        <w:jc w:val="both"/>
      </w:pPr>
    </w:p>
    <w:p w:rsidR="00285585" w:rsidRDefault="00285585">
      <w:pPr>
        <w:pStyle w:val="ConsPlusNonformat"/>
        <w:jc w:val="both"/>
      </w:pPr>
      <w:bookmarkStart w:id="35" w:name="P207"/>
      <w:bookmarkEnd w:id="35"/>
      <w:r>
        <w:t xml:space="preserve">                                 Заявление</w:t>
      </w:r>
    </w:p>
    <w:p w:rsidR="00285585" w:rsidRDefault="00285585">
      <w:pPr>
        <w:pStyle w:val="ConsPlusNonformat"/>
        <w:jc w:val="both"/>
      </w:pPr>
      <w:r>
        <w:t xml:space="preserve">             о предоставлении единовременной денежной выплаты</w:t>
      </w:r>
    </w:p>
    <w:p w:rsidR="00285585" w:rsidRDefault="00285585">
      <w:pPr>
        <w:pStyle w:val="ConsPlusNonformat"/>
        <w:jc w:val="both"/>
      </w:pPr>
      <w:r>
        <w:t xml:space="preserve">            или дополнительной единовременной денежной выплаты</w:t>
      </w:r>
    </w:p>
    <w:p w:rsidR="00285585" w:rsidRDefault="00285585">
      <w:pPr>
        <w:pStyle w:val="ConsPlusNonformat"/>
        <w:jc w:val="both"/>
      </w:pPr>
      <w:r>
        <w:t xml:space="preserve">             на приобретение или строительство жилых помещений</w:t>
      </w:r>
    </w:p>
    <w:p w:rsidR="00285585" w:rsidRDefault="00285585">
      <w:pPr>
        <w:pStyle w:val="ConsPlusNonformat"/>
        <w:jc w:val="both"/>
      </w:pPr>
    </w:p>
    <w:p w:rsidR="00285585" w:rsidRDefault="00285585">
      <w:pPr>
        <w:pStyle w:val="ConsPlusNonformat"/>
        <w:jc w:val="both"/>
      </w:pPr>
      <w:r>
        <w:t xml:space="preserve">    Прошу предоставить ____________________________________________________</w:t>
      </w:r>
    </w:p>
    <w:p w:rsidR="00285585" w:rsidRDefault="00285585">
      <w:pPr>
        <w:pStyle w:val="ConsPlusNonformat"/>
        <w:jc w:val="both"/>
      </w:pPr>
      <w:r>
        <w:t xml:space="preserve">                       </w:t>
      </w:r>
      <w:proofErr w:type="gramStart"/>
      <w:r>
        <w:t>(единовременную денежную выплату или дополнительную</w:t>
      </w:r>
      <w:proofErr w:type="gramEnd"/>
    </w:p>
    <w:p w:rsidR="00285585" w:rsidRDefault="00285585">
      <w:pPr>
        <w:pStyle w:val="ConsPlusNonformat"/>
        <w:jc w:val="both"/>
      </w:pPr>
      <w:r>
        <w:t xml:space="preserve">                         единовременную денежную выплату (выбрать </w:t>
      </w:r>
      <w:proofErr w:type="gramStart"/>
      <w:r>
        <w:t>нужное</w:t>
      </w:r>
      <w:proofErr w:type="gramEnd"/>
      <w:r>
        <w:t>))</w:t>
      </w:r>
    </w:p>
    <w:p w:rsidR="00285585" w:rsidRDefault="00285585">
      <w:pPr>
        <w:pStyle w:val="ConsPlusNonformat"/>
        <w:jc w:val="both"/>
      </w:pPr>
      <w:r>
        <w:t>на ________________________________________________________________________</w:t>
      </w:r>
    </w:p>
    <w:p w:rsidR="00285585" w:rsidRDefault="00285585">
      <w:pPr>
        <w:pStyle w:val="ConsPlusNonformat"/>
        <w:jc w:val="both"/>
      </w:pPr>
      <w:r>
        <w:t>__________________________________________________________ жилого помещения</w:t>
      </w:r>
    </w:p>
    <w:p w:rsidR="00285585" w:rsidRDefault="00285585">
      <w:pPr>
        <w:pStyle w:val="ConsPlusNonformat"/>
        <w:jc w:val="both"/>
      </w:pPr>
      <w:r>
        <w:t xml:space="preserve">    (приобретение или строительство (выбрать нужное))</w:t>
      </w:r>
    </w:p>
    <w:p w:rsidR="00285585" w:rsidRDefault="00285585">
      <w:pPr>
        <w:pStyle w:val="ConsPlusNonformat"/>
        <w:jc w:val="both"/>
      </w:pPr>
      <w:r>
        <w:t>мне _____________________________________________________________________ и</w:t>
      </w:r>
    </w:p>
    <w:p w:rsidR="00285585" w:rsidRDefault="00285585">
      <w:pPr>
        <w:pStyle w:val="ConsPlusNonformat"/>
        <w:jc w:val="both"/>
      </w:pPr>
      <w:r>
        <w:t xml:space="preserve">                          (фамилия, имя, отчество)</w:t>
      </w:r>
    </w:p>
    <w:p w:rsidR="00285585" w:rsidRDefault="00285585">
      <w:pPr>
        <w:pStyle w:val="ConsPlusNonformat"/>
        <w:jc w:val="both"/>
      </w:pPr>
      <w:r>
        <w:t>членам моей семьи:</w:t>
      </w:r>
    </w:p>
    <w:p w:rsidR="00285585" w:rsidRDefault="00285585">
      <w:pPr>
        <w:pStyle w:val="ConsPlusNormal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62"/>
        <w:gridCol w:w="1985"/>
        <w:gridCol w:w="2324"/>
      </w:tblGrid>
      <w:tr w:rsidR="00285585">
        <w:tc>
          <w:tcPr>
            <w:tcW w:w="4762" w:type="dxa"/>
          </w:tcPr>
          <w:p w:rsidR="00285585" w:rsidRDefault="00285585">
            <w:pPr>
              <w:pStyle w:val="ConsPlusNormal"/>
              <w:jc w:val="center"/>
            </w:pPr>
            <w:r>
              <w:t>Фамилия, имя, отчество</w:t>
            </w:r>
          </w:p>
        </w:tc>
        <w:tc>
          <w:tcPr>
            <w:tcW w:w="1985" w:type="dxa"/>
          </w:tcPr>
          <w:p w:rsidR="00285585" w:rsidRDefault="00285585">
            <w:pPr>
              <w:pStyle w:val="ConsPlusNormal"/>
              <w:jc w:val="center"/>
            </w:pPr>
            <w:r>
              <w:t>Дата рождения</w:t>
            </w:r>
          </w:p>
        </w:tc>
        <w:tc>
          <w:tcPr>
            <w:tcW w:w="2324" w:type="dxa"/>
          </w:tcPr>
          <w:p w:rsidR="00285585" w:rsidRDefault="00285585">
            <w:pPr>
              <w:pStyle w:val="ConsPlusNormal"/>
              <w:jc w:val="center"/>
            </w:pPr>
            <w:r>
              <w:t>Степень родства</w:t>
            </w:r>
          </w:p>
        </w:tc>
      </w:tr>
      <w:tr w:rsidR="00285585">
        <w:tc>
          <w:tcPr>
            <w:tcW w:w="4762" w:type="dxa"/>
          </w:tcPr>
          <w:p w:rsidR="00285585" w:rsidRDefault="00285585">
            <w:pPr>
              <w:pStyle w:val="ConsPlusNormal"/>
            </w:pPr>
          </w:p>
        </w:tc>
        <w:tc>
          <w:tcPr>
            <w:tcW w:w="1985" w:type="dxa"/>
          </w:tcPr>
          <w:p w:rsidR="00285585" w:rsidRDefault="00285585">
            <w:pPr>
              <w:pStyle w:val="ConsPlusNormal"/>
            </w:pPr>
          </w:p>
        </w:tc>
        <w:tc>
          <w:tcPr>
            <w:tcW w:w="2324" w:type="dxa"/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4762" w:type="dxa"/>
          </w:tcPr>
          <w:p w:rsidR="00285585" w:rsidRDefault="00285585">
            <w:pPr>
              <w:pStyle w:val="ConsPlusNormal"/>
            </w:pPr>
          </w:p>
        </w:tc>
        <w:tc>
          <w:tcPr>
            <w:tcW w:w="1985" w:type="dxa"/>
          </w:tcPr>
          <w:p w:rsidR="00285585" w:rsidRDefault="00285585">
            <w:pPr>
              <w:pStyle w:val="ConsPlusNormal"/>
            </w:pPr>
          </w:p>
        </w:tc>
        <w:tc>
          <w:tcPr>
            <w:tcW w:w="2324" w:type="dxa"/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4762" w:type="dxa"/>
          </w:tcPr>
          <w:p w:rsidR="00285585" w:rsidRDefault="00285585">
            <w:pPr>
              <w:pStyle w:val="ConsPlusNormal"/>
            </w:pPr>
          </w:p>
        </w:tc>
        <w:tc>
          <w:tcPr>
            <w:tcW w:w="1985" w:type="dxa"/>
          </w:tcPr>
          <w:p w:rsidR="00285585" w:rsidRDefault="00285585">
            <w:pPr>
              <w:pStyle w:val="ConsPlusNormal"/>
            </w:pPr>
          </w:p>
        </w:tc>
        <w:tc>
          <w:tcPr>
            <w:tcW w:w="2324" w:type="dxa"/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4762" w:type="dxa"/>
          </w:tcPr>
          <w:p w:rsidR="00285585" w:rsidRDefault="00285585">
            <w:pPr>
              <w:pStyle w:val="ConsPlusNormal"/>
            </w:pPr>
          </w:p>
        </w:tc>
        <w:tc>
          <w:tcPr>
            <w:tcW w:w="1985" w:type="dxa"/>
          </w:tcPr>
          <w:p w:rsidR="00285585" w:rsidRDefault="00285585">
            <w:pPr>
              <w:pStyle w:val="ConsPlusNormal"/>
            </w:pPr>
          </w:p>
        </w:tc>
        <w:tc>
          <w:tcPr>
            <w:tcW w:w="2324" w:type="dxa"/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4762" w:type="dxa"/>
          </w:tcPr>
          <w:p w:rsidR="00285585" w:rsidRDefault="00285585">
            <w:pPr>
              <w:pStyle w:val="ConsPlusNormal"/>
            </w:pPr>
          </w:p>
        </w:tc>
        <w:tc>
          <w:tcPr>
            <w:tcW w:w="1985" w:type="dxa"/>
          </w:tcPr>
          <w:p w:rsidR="00285585" w:rsidRDefault="00285585">
            <w:pPr>
              <w:pStyle w:val="ConsPlusNormal"/>
            </w:pPr>
          </w:p>
        </w:tc>
        <w:tc>
          <w:tcPr>
            <w:tcW w:w="2324" w:type="dxa"/>
          </w:tcPr>
          <w:p w:rsidR="00285585" w:rsidRDefault="00285585">
            <w:pPr>
              <w:pStyle w:val="ConsPlusNormal"/>
            </w:pPr>
          </w:p>
        </w:tc>
      </w:tr>
    </w:tbl>
    <w:p w:rsidR="00285585" w:rsidRDefault="00285585">
      <w:pPr>
        <w:pStyle w:val="ConsPlusNormal"/>
      </w:pPr>
    </w:p>
    <w:p w:rsidR="00285585" w:rsidRDefault="00285585">
      <w:pPr>
        <w:pStyle w:val="ConsPlusNonformat"/>
        <w:jc w:val="both"/>
      </w:pPr>
      <w:r>
        <w:t>в связи с утратой жилого помещения, расположенного по адресу: _____________</w:t>
      </w:r>
    </w:p>
    <w:p w:rsidR="00285585" w:rsidRDefault="00285585">
      <w:pPr>
        <w:pStyle w:val="ConsPlusNonformat"/>
        <w:jc w:val="both"/>
      </w:pPr>
      <w:r>
        <w:t>___________________________________________________________________________</w:t>
      </w:r>
    </w:p>
    <w:p w:rsidR="00285585" w:rsidRDefault="00285585">
      <w:pPr>
        <w:pStyle w:val="ConsPlusNonformat"/>
        <w:jc w:val="both"/>
      </w:pPr>
      <w:r>
        <w:t xml:space="preserve">             (указывается адрес утраченного жилого помещения)</w:t>
      </w:r>
    </w:p>
    <w:p w:rsidR="00285585" w:rsidRDefault="00285585">
      <w:pPr>
        <w:pStyle w:val="ConsPlusNonformat"/>
        <w:jc w:val="both"/>
      </w:pPr>
      <w:r>
        <w:t>принадлежащего  на  праве  собственности  или по договору социального найма</w:t>
      </w:r>
    </w:p>
    <w:p w:rsidR="00285585" w:rsidRDefault="00285585">
      <w:pPr>
        <w:pStyle w:val="ConsPlusNonformat"/>
        <w:jc w:val="both"/>
      </w:pPr>
      <w:r>
        <w:t>(выбрать нужное): _________________________________________________________</w:t>
      </w:r>
    </w:p>
    <w:p w:rsidR="00285585" w:rsidRDefault="00285585">
      <w:pPr>
        <w:pStyle w:val="ConsPlusNonformat"/>
        <w:jc w:val="both"/>
      </w:pPr>
      <w:r>
        <w:t>___________________________________________________________________________</w:t>
      </w:r>
    </w:p>
    <w:p w:rsidR="00285585" w:rsidRDefault="00285585">
      <w:pPr>
        <w:pStyle w:val="ConsPlusNonformat"/>
        <w:jc w:val="both"/>
      </w:pPr>
      <w:r>
        <w:t xml:space="preserve">                          (Ф.И.О. собственников)</w:t>
      </w:r>
    </w:p>
    <w:p w:rsidR="00285585" w:rsidRDefault="00285585">
      <w:pPr>
        <w:pStyle w:val="ConsPlusNonformat"/>
        <w:jc w:val="both"/>
      </w:pPr>
      <w:r>
        <w:t xml:space="preserve">в  результате  паводка,  произошедшего  в  июле  -  августе  2019  года  </w:t>
      </w:r>
      <w:proofErr w:type="gramStart"/>
      <w:r>
        <w:t>на</w:t>
      </w:r>
      <w:proofErr w:type="gramEnd"/>
    </w:p>
    <w:p w:rsidR="00285585" w:rsidRDefault="00285585">
      <w:pPr>
        <w:pStyle w:val="ConsPlusNonformat"/>
        <w:jc w:val="both"/>
      </w:pPr>
      <w:r>
        <w:t>территории Амурской области.</w:t>
      </w:r>
    </w:p>
    <w:p w:rsidR="00285585" w:rsidRDefault="0028558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195"/>
        <w:gridCol w:w="340"/>
        <w:gridCol w:w="445"/>
        <w:gridCol w:w="1993"/>
        <w:gridCol w:w="340"/>
        <w:gridCol w:w="1191"/>
      </w:tblGrid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t>Подтверждаю:</w:t>
            </w:r>
          </w:p>
          <w:p w:rsidR="00285585" w:rsidRDefault="00285585">
            <w:pPr>
              <w:pStyle w:val="ConsPlusNormal"/>
              <w:ind w:firstLine="540"/>
              <w:jc w:val="both"/>
            </w:pPr>
            <w:proofErr w:type="gramStart"/>
            <w:r>
              <w:t xml:space="preserve">1) соответствие меня и членов моей семьи требованиям, установленным </w:t>
            </w:r>
            <w:hyperlink w:anchor="P61" w:history="1">
              <w:r>
                <w:rPr>
                  <w:color w:val="0000FF"/>
                </w:rPr>
                <w:t>пунктом 1.4</w:t>
              </w:r>
            </w:hyperlink>
            <w:r>
              <w:t xml:space="preserve"> Правил предоставления многодетным семьям единовременной денежной выплаты, дополнительной единовременной денежной выплаты на приобретение или строительство жилых помещений в связи с утратой жилых помещений в результате паводка, произошедшего в июле - августе 2019 года на территории Амурской области, утвержденных постановлением Правительства Амурской области от __________ N ___________ (заполняется в случае предоставления единовременной денежной</w:t>
            </w:r>
            <w:proofErr w:type="gramEnd"/>
            <w:r>
              <w:t xml:space="preserve"> выплаты)</w:t>
            </w: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proofErr w:type="gramStart"/>
            <w:r>
              <w:t xml:space="preserve">2) соответствие меня и членов моей семьи требованиям, установленным </w:t>
            </w:r>
            <w:hyperlink w:anchor="P67" w:history="1">
              <w:r>
                <w:rPr>
                  <w:color w:val="0000FF"/>
                </w:rPr>
                <w:t>пунктом 1.5</w:t>
              </w:r>
            </w:hyperlink>
            <w:r>
              <w:t xml:space="preserve"> Правил предоставления многодетным семьям единовременной денежной выплаты, дополнительной единовременной денежной выплаты на приобретение или строительство жилых помещений в связи с утратой жилых помещений в результате паводка, произошедшего в июле - августе 2019 года на территории Амурской области, утвержденных постановлением Правительства Амурской области от __________ N ___________ (заполняется в случае предоставления дополнительной единовременной</w:t>
            </w:r>
            <w:proofErr w:type="gramEnd"/>
            <w:r>
              <w:t xml:space="preserve"> денежной выплаты)</w:t>
            </w: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t>3) утраченное жилое помещение признано непригодным для проживания в результате паводка, произошедшего в июле - августе 2019 года на территории Амурской области, и ранее непригодным для проживания по иным основаниям не признавалось</w:t>
            </w: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t>Я уведомлен (а), что в случае принятия решения о предоставлении единовременной денежной выплаты на приобретение или строительство жилого помещения в течение 10 рабочих дней со дня получения соответствующего уведомления необходимо будет принять обязательство (выбрать нужное):</w:t>
            </w:r>
          </w:p>
          <w:p w:rsidR="00285585" w:rsidRDefault="00285585">
            <w:pPr>
              <w:pStyle w:val="ConsPlusNormal"/>
              <w:ind w:firstLine="540"/>
              <w:jc w:val="both"/>
            </w:pPr>
            <w:r>
              <w:t>1) о расторжении договора социального найма утраченного жилого помещения и об освобождении указанного жилого помещения</w:t>
            </w: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283"/>
              <w:jc w:val="both"/>
            </w:pPr>
            <w:r>
              <w:t>2) о безвозмездном отчуждении утраченного жилого помещения (жилого помещения и земельного участка, на котором оно расположено) в муниципальную собственность</w:t>
            </w: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5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283"/>
              <w:jc w:val="both"/>
            </w:pPr>
            <w:r>
              <w:t xml:space="preserve">Я и члены моей семьи достоверность и полноту настоящих сведений подтверждаем. В соответствии с требованиями Федерального </w:t>
            </w:r>
            <w:hyperlink r:id="rId36" w:history="1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обработку моих персональных данных </w:t>
            </w:r>
            <w:hyperlink w:anchor="P336" w:history="1">
              <w:r>
                <w:rPr>
                  <w:color w:val="0000FF"/>
                </w:rPr>
                <w:t>&lt;*&gt;</w:t>
              </w:r>
            </w:hyperlink>
            <w:r>
              <w:t>.</w:t>
            </w:r>
          </w:p>
        </w:tc>
      </w:tr>
      <w:tr w:rsidR="00285585">
        <w:tc>
          <w:tcPr>
            <w:tcW w:w="4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24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4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lastRenderedPageBreak/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(дата)</w:t>
            </w: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4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(дата)</w:t>
            </w:r>
          </w:p>
        </w:tc>
      </w:tr>
      <w:tr w:rsidR="00285585">
        <w:tc>
          <w:tcPr>
            <w:tcW w:w="47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5585" w:rsidRDefault="00285585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85585" w:rsidRDefault="00285585">
            <w:pPr>
              <w:pStyle w:val="ConsPlusNormal"/>
              <w:jc w:val="center"/>
            </w:pPr>
            <w:r>
              <w:t>(дата)</w:t>
            </w:r>
          </w:p>
        </w:tc>
      </w:tr>
      <w:tr w:rsidR="00285585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К заявлению прилагаются следующие документы:</w:t>
            </w:r>
          </w:p>
        </w:tc>
      </w:tr>
      <w:tr w:rsidR="0028558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85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  <w:r>
              <w:t>;</w:t>
            </w:r>
          </w:p>
        </w:tc>
      </w:tr>
      <w:tr w:rsidR="0028558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  <w:r>
              <w:t>;</w:t>
            </w:r>
          </w:p>
        </w:tc>
      </w:tr>
      <w:tr w:rsidR="0028558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  <w:r>
              <w:t>;</w:t>
            </w:r>
          </w:p>
        </w:tc>
      </w:tr>
      <w:tr w:rsidR="0028558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4)</w:t>
            </w: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  <w:r>
              <w:t>;</w:t>
            </w:r>
          </w:p>
        </w:tc>
      </w:tr>
      <w:tr w:rsidR="00285585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5)</w:t>
            </w:r>
          </w:p>
        </w:tc>
        <w:tc>
          <w:tcPr>
            <w:tcW w:w="85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  <w:r>
              <w:t>.</w:t>
            </w:r>
          </w:p>
        </w:tc>
      </w:tr>
    </w:tbl>
    <w:p w:rsidR="00285585" w:rsidRDefault="00285585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16"/>
        <w:gridCol w:w="340"/>
        <w:gridCol w:w="1701"/>
        <w:gridCol w:w="340"/>
        <w:gridCol w:w="1474"/>
      </w:tblGrid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Заявление принято</w:t>
            </w:r>
          </w:p>
        </w:tc>
      </w:tr>
      <w:tr w:rsidR="00285585"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(Ф.И.О., должность специалиста ГКУ УСЗН)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В приеме заявления и документов отказано в связи с непредставлением: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(указывается перечень непредставленных документов)</w:t>
            </w:r>
          </w:p>
        </w:tc>
      </w:tr>
      <w:tr w:rsidR="00285585"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(Ф.И.О., должность специалиста ГКУ УСЗН)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283"/>
              <w:jc w:val="both"/>
            </w:pPr>
            <w:r>
              <w:t>--------------------------------</w:t>
            </w:r>
          </w:p>
          <w:p w:rsidR="00285585" w:rsidRDefault="00285585">
            <w:pPr>
              <w:pStyle w:val="ConsPlusNormal"/>
              <w:ind w:firstLine="283"/>
              <w:jc w:val="both"/>
            </w:pPr>
            <w:bookmarkStart w:id="36" w:name="P336"/>
            <w:bookmarkEnd w:id="36"/>
            <w:r>
              <w:t>&lt;*&gt; Согласие на обработку персональных данных дают все совершеннолетние члены семьи гражданина. Согласие с заявлением за несовершеннолетних и (или) недееспособных членов семьи подписывают их законные представители.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1"/>
      </w:pPr>
      <w:r>
        <w:t>Приложение N 2</w:t>
      </w:r>
    </w:p>
    <w:p w:rsidR="00285585" w:rsidRDefault="00285585">
      <w:pPr>
        <w:pStyle w:val="ConsPlusNormal"/>
        <w:jc w:val="right"/>
      </w:pPr>
      <w:r>
        <w:t>к Правилам</w:t>
      </w:r>
    </w:p>
    <w:p w:rsidR="00285585" w:rsidRDefault="0028558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285585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85585" w:rsidRDefault="0028558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85585" w:rsidRDefault="0028558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285585" w:rsidRDefault="0028558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19.05.2020 </w:t>
            </w:r>
            <w:hyperlink r:id="rId37" w:history="1">
              <w:r>
                <w:rPr>
                  <w:color w:val="0000FF"/>
                </w:rPr>
                <w:t>N 317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12"/>
        <w:gridCol w:w="1583"/>
        <w:gridCol w:w="340"/>
        <w:gridCol w:w="3402"/>
      </w:tblGrid>
      <w:tr w:rsidR="00285585">
        <w:tc>
          <w:tcPr>
            <w:tcW w:w="9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bookmarkStart w:id="37" w:name="P348"/>
            <w:bookmarkEnd w:id="37"/>
            <w:r>
              <w:t>Уведомление</w:t>
            </w:r>
          </w:p>
          <w:p w:rsidR="00285585" w:rsidRDefault="00285585">
            <w:pPr>
              <w:pStyle w:val="ConsPlusNormal"/>
              <w:jc w:val="center"/>
            </w:pPr>
            <w:r>
              <w:t>о предоставлении единовременной денежной выплаты</w:t>
            </w:r>
          </w:p>
          <w:p w:rsidR="00285585" w:rsidRDefault="00285585">
            <w:pPr>
              <w:pStyle w:val="ConsPlusNormal"/>
              <w:jc w:val="center"/>
            </w:pPr>
            <w:r>
              <w:t>на приобретение или строительство</w:t>
            </w:r>
          </w:p>
          <w:p w:rsidR="00285585" w:rsidRDefault="00285585">
            <w:pPr>
              <w:pStyle w:val="ConsPlusNormal"/>
              <w:jc w:val="center"/>
            </w:pPr>
            <w:r>
              <w:t>жилого помещения</w:t>
            </w:r>
          </w:p>
        </w:tc>
      </w:tr>
      <w:tr w:rsidR="00285585">
        <w:tc>
          <w:tcPr>
            <w:tcW w:w="9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lastRenderedPageBreak/>
              <w:t>Министерство социальной защиты населения Амурской области уведомляет о предоставлении единовременной денежной выплаты на приобретение или строительство жилого помещения:</w:t>
            </w:r>
          </w:p>
          <w:p w:rsidR="00285585" w:rsidRDefault="00285585">
            <w:pPr>
              <w:pStyle w:val="ConsPlusNormal"/>
            </w:pPr>
            <w:r>
              <w:t>_____________________________________________________________________________________________________________________________________________________________________________________________________</w:t>
            </w:r>
          </w:p>
          <w:p w:rsidR="00285585" w:rsidRDefault="00285585">
            <w:pPr>
              <w:pStyle w:val="ConsPlusNormal"/>
              <w:jc w:val="center"/>
            </w:pPr>
            <w:r>
              <w:t>(Ф.И.О. получателей)</w:t>
            </w:r>
          </w:p>
          <w:p w:rsidR="00285585" w:rsidRDefault="00285585">
            <w:pPr>
              <w:pStyle w:val="ConsPlusNormal"/>
            </w:pPr>
            <w:r>
              <w:t>в размере _______________________________ рублей.</w:t>
            </w:r>
          </w:p>
          <w:p w:rsidR="00285585" w:rsidRDefault="00285585">
            <w:pPr>
              <w:pStyle w:val="ConsPlusNormal"/>
              <w:ind w:firstLine="540"/>
              <w:jc w:val="both"/>
            </w:pPr>
            <w:proofErr w:type="gramStart"/>
            <w:r>
              <w:t xml:space="preserve">Извещаем Вас о необходимости в течение 10 рабочих дней со дня получения настоящего уведомления представить в министерство социальной защиты населения Амурской области в письменной форме обязательство, предусмотренное </w:t>
            </w:r>
            <w:hyperlink w:anchor="P64" w:history="1">
              <w:r>
                <w:rPr>
                  <w:color w:val="0000FF"/>
                </w:rPr>
                <w:t>подпунктом 2 пункта 1.4</w:t>
              </w:r>
            </w:hyperlink>
            <w:r>
              <w:t xml:space="preserve"> Правил предоставления многодетным семьям единовременной денежной выплаты, дополнительной единовременной денежной выплаты на приобретение или строительство жилых помещений в связи с утратой жилых помещений в результате паводка, произошедшего в июле</w:t>
            </w:r>
            <w:proofErr w:type="gramEnd"/>
            <w:r>
              <w:t xml:space="preserve"> - августе 2019 года на территории Амурской области, </w:t>
            </w:r>
            <w:proofErr w:type="gramStart"/>
            <w:r>
              <w:t>утвержденных</w:t>
            </w:r>
            <w:proofErr w:type="gramEnd"/>
            <w:r>
              <w:t xml:space="preserve"> постановлением Правительства Амурской области от 12.02.2020 N 49.</w:t>
            </w:r>
          </w:p>
        </w:tc>
      </w:tr>
      <w:tr w:rsidR="00285585"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Министр социальной защиты населения Амурской области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285585">
        <w:tc>
          <w:tcPr>
            <w:tcW w:w="90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М.П.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1"/>
      </w:pPr>
      <w:r>
        <w:t>Приложение N 3</w:t>
      </w:r>
    </w:p>
    <w:p w:rsidR="00285585" w:rsidRDefault="00285585">
      <w:pPr>
        <w:pStyle w:val="ConsPlusNormal"/>
        <w:jc w:val="right"/>
      </w:pPr>
      <w:r>
        <w:t>к Правилам</w:t>
      </w:r>
    </w:p>
    <w:p w:rsidR="00285585" w:rsidRDefault="0028558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3"/>
        <w:gridCol w:w="2289"/>
        <w:gridCol w:w="1871"/>
        <w:gridCol w:w="340"/>
        <w:gridCol w:w="2259"/>
        <w:gridCol w:w="1029"/>
      </w:tblGrid>
      <w:tr w:rsidR="00285585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bookmarkStart w:id="38" w:name="P374"/>
            <w:bookmarkEnd w:id="38"/>
            <w:r>
              <w:t>Уведомление</w:t>
            </w:r>
          </w:p>
          <w:p w:rsidR="00285585" w:rsidRDefault="00285585">
            <w:pPr>
              <w:pStyle w:val="ConsPlusNormal"/>
              <w:jc w:val="center"/>
            </w:pPr>
            <w:r>
              <w:t xml:space="preserve">о предоставлении </w:t>
            </w:r>
            <w:proofErr w:type="gramStart"/>
            <w:r>
              <w:t>дополнительной</w:t>
            </w:r>
            <w:proofErr w:type="gramEnd"/>
            <w:r>
              <w:t xml:space="preserve"> единовременной денежной</w:t>
            </w:r>
          </w:p>
          <w:p w:rsidR="00285585" w:rsidRDefault="00285585">
            <w:pPr>
              <w:pStyle w:val="ConsPlusNormal"/>
              <w:jc w:val="center"/>
            </w:pPr>
            <w:r>
              <w:t>выплаты на приобретение или строительство</w:t>
            </w:r>
          </w:p>
          <w:p w:rsidR="00285585" w:rsidRDefault="00285585">
            <w:pPr>
              <w:pStyle w:val="ConsPlusNormal"/>
              <w:jc w:val="center"/>
            </w:pPr>
            <w:r>
              <w:t>жилого помещения</w:t>
            </w:r>
          </w:p>
        </w:tc>
      </w:tr>
      <w:tr w:rsidR="00285585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283"/>
              <w:jc w:val="both"/>
            </w:pPr>
            <w:r>
              <w:t>Министерство социальной защиты населения Амурской области уведомляет о предоставлении дополнительной единовременной денежной выплаты на приобретение или строительство жилого помещения:</w:t>
            </w:r>
          </w:p>
        </w:tc>
      </w:tr>
      <w:tr w:rsidR="00285585">
        <w:tc>
          <w:tcPr>
            <w:tcW w:w="90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 получателей)</w:t>
            </w:r>
          </w:p>
        </w:tc>
      </w:tr>
      <w:tr w:rsidR="00285585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в размере</w:t>
            </w:r>
          </w:p>
        </w:tc>
        <w:tc>
          <w:tcPr>
            <w:tcW w:w="67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  <w:r>
              <w:t>рублей.</w:t>
            </w:r>
          </w:p>
        </w:tc>
      </w:tr>
      <w:tr w:rsidR="00285585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Министр социальной защиты населения Амурской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М.П.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1"/>
      </w:pPr>
      <w:r>
        <w:t>Приложение N 4</w:t>
      </w:r>
    </w:p>
    <w:p w:rsidR="00285585" w:rsidRDefault="00285585">
      <w:pPr>
        <w:pStyle w:val="ConsPlusNormal"/>
        <w:jc w:val="right"/>
      </w:pPr>
      <w:r>
        <w:t>к Правилам</w:t>
      </w:r>
    </w:p>
    <w:p w:rsidR="00285585" w:rsidRDefault="0028558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3"/>
        <w:gridCol w:w="2289"/>
        <w:gridCol w:w="1871"/>
        <w:gridCol w:w="340"/>
        <w:gridCol w:w="3288"/>
      </w:tblGrid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bookmarkStart w:id="39" w:name="P402"/>
            <w:bookmarkEnd w:id="39"/>
            <w:r>
              <w:t>Уведомление</w:t>
            </w:r>
          </w:p>
          <w:p w:rsidR="00285585" w:rsidRDefault="00285585">
            <w:pPr>
              <w:pStyle w:val="ConsPlusNormal"/>
              <w:jc w:val="center"/>
            </w:pPr>
            <w:r>
              <w:t>об отказе в предоставлении единовременной денежной выплаты</w:t>
            </w:r>
          </w:p>
          <w:p w:rsidR="00285585" w:rsidRDefault="00285585">
            <w:pPr>
              <w:pStyle w:val="ConsPlusNormal"/>
              <w:jc w:val="center"/>
            </w:pPr>
            <w:r>
              <w:t>на приобретение или строительство жилого помещения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t>Министерство социальной защиты населения Амурской области уведомляет об отказе в предоставлении единовременной денежной выплаты на приобретение или строительство жилого помещения: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 граждан, которым отказано в предоставлении единовременной денежной выплаты на приобретение или строительство жилого помещения)</w:t>
            </w:r>
          </w:p>
        </w:tc>
      </w:tr>
      <w:tr w:rsidR="00285585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</w:p>
        </w:tc>
        <w:tc>
          <w:tcPr>
            <w:tcW w:w="7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(указывается основание отказа)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Министр социальной защиты населения Амурской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М.П.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jc w:val="right"/>
        <w:outlineLvl w:val="1"/>
      </w:pPr>
      <w:r>
        <w:t>Приложение N 5</w:t>
      </w:r>
    </w:p>
    <w:p w:rsidR="00285585" w:rsidRDefault="00285585">
      <w:pPr>
        <w:pStyle w:val="ConsPlusNormal"/>
        <w:jc w:val="right"/>
      </w:pPr>
      <w:r>
        <w:t>к Правилам</w:t>
      </w:r>
    </w:p>
    <w:p w:rsidR="00285585" w:rsidRDefault="0028558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83"/>
        <w:gridCol w:w="2289"/>
        <w:gridCol w:w="1871"/>
        <w:gridCol w:w="340"/>
        <w:gridCol w:w="3288"/>
      </w:tblGrid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bookmarkStart w:id="40" w:name="P431"/>
            <w:bookmarkEnd w:id="40"/>
            <w:r>
              <w:t>Уведомление</w:t>
            </w:r>
          </w:p>
          <w:p w:rsidR="00285585" w:rsidRDefault="00285585">
            <w:pPr>
              <w:pStyle w:val="ConsPlusNormal"/>
              <w:jc w:val="center"/>
            </w:pPr>
            <w:r>
              <w:t xml:space="preserve">об отказе в предоставлении </w:t>
            </w:r>
            <w:proofErr w:type="gramStart"/>
            <w:r>
              <w:t>дополнительной</w:t>
            </w:r>
            <w:proofErr w:type="gramEnd"/>
            <w:r>
              <w:t xml:space="preserve"> единовременной</w:t>
            </w:r>
          </w:p>
          <w:p w:rsidR="00285585" w:rsidRDefault="00285585">
            <w:pPr>
              <w:pStyle w:val="ConsPlusNormal"/>
              <w:jc w:val="center"/>
            </w:pPr>
            <w:r>
              <w:t>денежной выплаты на приобретение или строительство</w:t>
            </w:r>
          </w:p>
          <w:p w:rsidR="00285585" w:rsidRDefault="00285585">
            <w:pPr>
              <w:pStyle w:val="ConsPlusNormal"/>
              <w:jc w:val="center"/>
            </w:pPr>
            <w:r>
              <w:t>жилого помещения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ind w:firstLine="540"/>
              <w:jc w:val="both"/>
            </w:pPr>
            <w:r>
              <w:t>Министерство социальной защиты населения Амурской области уведомляет об отказе в предоставлении дополнительной единовременной денежной выплаты на приобретение или строительство жилого помещения: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blPrEx>
          <w:tblBorders>
            <w:insideH w:val="single" w:sz="4" w:space="0" w:color="auto"/>
          </w:tblBorders>
        </w:tblPrEx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(Ф.И.О. граждан, которым отказано в предоставлении дополнительной единовременной денежной выплаты на приобретение или строительство жилого помещения)</w:t>
            </w:r>
          </w:p>
        </w:tc>
      </w:tr>
      <w:tr w:rsidR="00285585"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 xml:space="preserve">в связи </w:t>
            </w:r>
            <w:proofErr w:type="gramStart"/>
            <w:r>
              <w:t>с</w:t>
            </w:r>
            <w:proofErr w:type="gramEnd"/>
          </w:p>
        </w:tc>
        <w:tc>
          <w:tcPr>
            <w:tcW w:w="7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right"/>
            </w:pP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907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(указывается основание отказа)</w:t>
            </w:r>
          </w:p>
        </w:tc>
      </w:tr>
      <w:tr w:rsidR="00285585">
        <w:tc>
          <w:tcPr>
            <w:tcW w:w="907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Министр социальной защиты населения Амурской области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  <w:tc>
          <w:tcPr>
            <w:tcW w:w="3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85" w:rsidRDefault="00285585">
            <w:pPr>
              <w:pStyle w:val="ConsPlusNormal"/>
              <w:jc w:val="both"/>
            </w:pPr>
          </w:p>
        </w:tc>
      </w:tr>
      <w:tr w:rsidR="00285585">
        <w:tc>
          <w:tcPr>
            <w:tcW w:w="35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</w:pPr>
            <w:r>
              <w:t>М.П.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</w:p>
        </w:tc>
        <w:tc>
          <w:tcPr>
            <w:tcW w:w="32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5585" w:rsidRDefault="00285585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ind w:firstLine="540"/>
        <w:jc w:val="both"/>
      </w:pPr>
    </w:p>
    <w:p w:rsidR="00285585" w:rsidRDefault="002855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F2E08" w:rsidRDefault="008F2E08"/>
    <w:sectPr w:rsidR="008F2E08" w:rsidSect="00F37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85"/>
    <w:rsid w:val="00285585"/>
    <w:rsid w:val="008F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5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55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55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855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558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2800BD9EEFF6DCE28C42E23854C1BAFBBFE72F1B968923CEA318B1C63D85A9C76AF21342FA0494A6D91D5E8F01665B508EBAFAA977DCAB99D43DFAX0vCH" TargetMode="External"/><Relationship Id="rId13" Type="http://schemas.openxmlformats.org/officeDocument/2006/relationships/hyperlink" Target="consultantplus://offline/ref=782800BD9EEFF6DCE28C5CEF2E389FBFF8B0BB2B1D9585749BF31EE6996D83FC952AAC4A01B61795A1C71F5E84X0vAH" TargetMode="External"/><Relationship Id="rId18" Type="http://schemas.openxmlformats.org/officeDocument/2006/relationships/hyperlink" Target="consultantplus://offline/ref=782800BD9EEFF6DCE28C42E23854C1BAFBBFE72F1B968725C0A518B1C63D85A9C76AF21342FA0494A6D91D5F8001665B508EBAFAA977DCAB99D43DFAX0vCH" TargetMode="External"/><Relationship Id="rId26" Type="http://schemas.openxmlformats.org/officeDocument/2006/relationships/hyperlink" Target="consultantplus://offline/ref=782800BD9EEFF6DCE28C5CEF2E389FBFF8B1B8201C9E85749BF31EE6996D83FC872AF44601BE0191AED2490FC25F3F0A1CC5B7FDBF6BDCAEX8v7H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2800BD9EEFF6DCE28C42E23854C1BAFBBFE72F1B968721C1AF18B1C63D85A9C76AF21342FA0494A6D91D5D8201665B508EBAFAA977DCAB99D43DFAX0vCH" TargetMode="External"/><Relationship Id="rId34" Type="http://schemas.openxmlformats.org/officeDocument/2006/relationships/hyperlink" Target="consultantplus://offline/ref=782800BD9EEFF6DCE28C42E23854C1BAFBBFE72F1B968725C0A518B1C63D85A9C76AF21342FA0494A6D91D5B8201665B508EBAFAA977DCAB99D43DFAX0vCH" TargetMode="External"/><Relationship Id="rId7" Type="http://schemas.openxmlformats.org/officeDocument/2006/relationships/hyperlink" Target="consultantplus://offline/ref=782800BD9EEFF6DCE28C42E23854C1BAFBBFE72F1B968721C1AF18B1C63D85A9C76AF21342FA0494A6D91D568001665B508EBAFAA977DCAB99D43DFAX0vCH" TargetMode="External"/><Relationship Id="rId12" Type="http://schemas.openxmlformats.org/officeDocument/2006/relationships/hyperlink" Target="consultantplus://offline/ref=782800BD9EEFF6DCE28C5CEF2E389FBFF8B0BB2B1D9585749BF31EE6996D83FC872AF44601BE0F94A4D2490FC25F3F0A1CC5B7FDBF6BDCAEX8v7H" TargetMode="External"/><Relationship Id="rId17" Type="http://schemas.openxmlformats.org/officeDocument/2006/relationships/hyperlink" Target="consultantplus://offline/ref=782800BD9EEFF6DCE28C42E23854C1BAFBBFE72F1B968725C0A518B1C63D85A9C76AF21342FA0494A6D91D5F8201665B508EBAFAA977DCAB99D43DFAX0vCH" TargetMode="External"/><Relationship Id="rId25" Type="http://schemas.openxmlformats.org/officeDocument/2006/relationships/hyperlink" Target="consultantplus://offline/ref=782800BD9EEFF6DCE28C42E23854C1BAFBBFE72F1B968725C0A518B1C63D85A9C76AF21342FA0494A6D91D5D8601665B508EBAFAA977DCAB99D43DFAX0vCH" TargetMode="External"/><Relationship Id="rId33" Type="http://schemas.openxmlformats.org/officeDocument/2006/relationships/hyperlink" Target="consultantplus://offline/ref=782800BD9EEFF6DCE28C42E23854C1BAFBBFE72F1B968725C0A518B1C63D85A9C76AF21342FA0494A6D91D5A8E01665B508EBAFAA977DCAB99D43DFAX0vCH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2800BD9EEFF6DCE28C42E23854C1BAFBBFE72F1B968721C1AF18B1C63D85A9C76AF21342FA0494A6D91D5F8701665B508EBAFAA977DCAB99D43DFAX0vCH" TargetMode="External"/><Relationship Id="rId20" Type="http://schemas.openxmlformats.org/officeDocument/2006/relationships/hyperlink" Target="consultantplus://offline/ref=782800BD9EEFF6DCE28C42E23854C1BAFBBFE72F1B968725C0A518B1C63D85A9C76AF21342FA0494A6D91D5C8401665B508EBAFAA977DCAB99D43DFAX0vCH" TargetMode="External"/><Relationship Id="rId29" Type="http://schemas.openxmlformats.org/officeDocument/2006/relationships/hyperlink" Target="consultantplus://offline/ref=782800BD9EEFF6DCE28C42E23854C1BAFBBFE72F1B968725C0A518B1C63D85A9C76AF21342FA0494A6D91D5D8101665B508EBAFAA977DCAB99D43DFAX0vC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2800BD9EEFF6DCE28C42E23854C1BAFBBFE72F1B968721C1AF18B1C63D85A9C76AF21342FA0494A6D91F568E01665B508EBAFAA977DCAB99D43DFAX0vCH" TargetMode="External"/><Relationship Id="rId11" Type="http://schemas.openxmlformats.org/officeDocument/2006/relationships/hyperlink" Target="consultantplus://offline/ref=782800BD9EEFF6DCE28C42E23854C1BAFBBFE72F1B968725C0A518B1C63D85A9C76AF21342FA0494A6D91D5E8101665B508EBAFAA977DCAB99D43DFAX0vCH" TargetMode="External"/><Relationship Id="rId24" Type="http://schemas.openxmlformats.org/officeDocument/2006/relationships/hyperlink" Target="consultantplus://offline/ref=782800BD9EEFF6DCE28C42E23854C1BAFBBFE72F1B968725C0A518B1C63D85A9C76AF21342FA0494A6D91D5C8501665B508EBAFAA977DCAB99D43DFAX0vCH" TargetMode="External"/><Relationship Id="rId32" Type="http://schemas.openxmlformats.org/officeDocument/2006/relationships/hyperlink" Target="consultantplus://offline/ref=782800BD9EEFF6DCE28C42E23854C1BAFBBFE72F1B968721C1AF18B1C63D85A9C76AF21342FA0494A6D91D5D8201665B508EBAFAA977DCAB99D43DFAX0vCH" TargetMode="External"/><Relationship Id="rId37" Type="http://schemas.openxmlformats.org/officeDocument/2006/relationships/hyperlink" Target="consultantplus://offline/ref=782800BD9EEFF6DCE28C42E23854C1BAFBBFE72F1B968725C0A518B1C63D85A9C76AF21342FA0494A6D91D5B8E01665B508EBAFAA977DCAB99D43DFAX0vCH" TargetMode="External"/><Relationship Id="rId5" Type="http://schemas.openxmlformats.org/officeDocument/2006/relationships/hyperlink" Target="consultantplus://offline/ref=782800BD9EEFF6DCE28C5CEF2E389FBFF8B0B921189285749BF31EE6996D83FC952AAC4A01B61795A1C71F5E84X0vAH" TargetMode="External"/><Relationship Id="rId15" Type="http://schemas.openxmlformats.org/officeDocument/2006/relationships/hyperlink" Target="consultantplus://offline/ref=782800BD9EEFF6DCE28C42E23854C1BAFBBFE72F1B968721C1AF18B1C63D85A9C76AF21342FA0494A6D91D598101665B508EBAFAA977DCAB99D43DFAX0vCH" TargetMode="External"/><Relationship Id="rId23" Type="http://schemas.openxmlformats.org/officeDocument/2006/relationships/hyperlink" Target="consultantplus://offline/ref=782800BD9EEFF6DCE28C42E23854C1BAFBBFE72F1B968721C1AF18B1C63D85A9C76AF21342FA0494A6D91D5D8201665B508EBAFAA977DCAB99D43DFAX0vCH" TargetMode="External"/><Relationship Id="rId28" Type="http://schemas.openxmlformats.org/officeDocument/2006/relationships/hyperlink" Target="consultantplus://offline/ref=782800BD9EEFF6DCE28C42E23854C1BAFBBFE72F1B968725C0A518B1C63D85A9C76AF21342FA0494A6D91D5D8701665B508EBAFAA977DCAB99D43DFAX0vCH" TargetMode="External"/><Relationship Id="rId36" Type="http://schemas.openxmlformats.org/officeDocument/2006/relationships/hyperlink" Target="consultantplus://offline/ref=782800BD9EEFF6DCE28C5CEF2E389FBFF8B1B8201D9485749BF31EE6996D83FC952AAC4A01B61795A1C71F5E84X0vAH" TargetMode="External"/><Relationship Id="rId10" Type="http://schemas.openxmlformats.org/officeDocument/2006/relationships/hyperlink" Target="consultantplus://offline/ref=782800BD9EEFF6DCE28C42E23854C1BAFBBFE72F1B968721C1AF18B1C63D85A9C76AF21342FA0494A6D91D5F8701665B508EBAFAA977DCAB99D43DFAX0vCH" TargetMode="External"/><Relationship Id="rId19" Type="http://schemas.openxmlformats.org/officeDocument/2006/relationships/hyperlink" Target="consultantplus://offline/ref=782800BD9EEFF6DCE28C42E23854C1BAFBBFE72F1B968721C1AF18B1C63D85A9C76AF21342FA0494A6D91D578301665B508EBAFAA977DCAB99D43DFAX0vCH" TargetMode="External"/><Relationship Id="rId31" Type="http://schemas.openxmlformats.org/officeDocument/2006/relationships/hyperlink" Target="consultantplus://offline/ref=782800BD9EEFF6DCE28C42E23854C1BAFBBFE72F1B968725C0A518B1C63D85A9C76AF21342FA0494A6D91D5A8501665B508EBAFAA977DCAB99D43DFAX0v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2800BD9EEFF6DCE28C42E23854C1BAFBBFE72F1B968721C1AF18B1C63D85A9C76AF21342FA0494A6D91D598F01665B508EBAFAA977DCAB99D43DFAX0vCH" TargetMode="External"/><Relationship Id="rId14" Type="http://schemas.openxmlformats.org/officeDocument/2006/relationships/hyperlink" Target="consultantplus://offline/ref=782800BD9EEFF6DCE28C42E23854C1BAFBBFE72F1B968725C0A518B1C63D85A9C76AF21342FA0494A6D91D5E8E01665B508EBAFAA977DCAB99D43DFAX0vCH" TargetMode="External"/><Relationship Id="rId22" Type="http://schemas.openxmlformats.org/officeDocument/2006/relationships/hyperlink" Target="consultantplus://offline/ref=782800BD9EEFF6DCE28C42E23854C1BAFBBFE72F1B968721C1AF18B1C63D85A9C76AF21342FA0494A6D91E5E8601665B508EBAFAA977DCAB99D43DFAX0vCH" TargetMode="External"/><Relationship Id="rId27" Type="http://schemas.openxmlformats.org/officeDocument/2006/relationships/hyperlink" Target="consultantplus://offline/ref=782800BD9EEFF6DCE28C5CEF2E389FBFF8B1B8201C9E85749BF31EE6996D83FC872AF44504B9009EF288590B8B0A3A1414DCA9F8A16BXDvCH" TargetMode="External"/><Relationship Id="rId30" Type="http://schemas.openxmlformats.org/officeDocument/2006/relationships/hyperlink" Target="consultantplus://offline/ref=782800BD9EEFF6DCE28C42E23854C1BAFBBFE72F1B968725C0A518B1C63D85A9C76AF21342FA0494A6D91D5D8E01665B508EBAFAA977DCAB99D43DFAX0vCH" TargetMode="External"/><Relationship Id="rId35" Type="http://schemas.openxmlformats.org/officeDocument/2006/relationships/hyperlink" Target="consultantplus://offline/ref=782800BD9EEFF6DCE28C42E23854C1BAFBBFE72F1B968725C0A518B1C63D85A9C76AF21342FA0494A6D91D5B8001665B508EBAFAA977DCAB99D43DFAX0v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5753</Words>
  <Characters>32797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1</cp:revision>
  <dcterms:created xsi:type="dcterms:W3CDTF">2020-07-08T07:47:00Z</dcterms:created>
  <dcterms:modified xsi:type="dcterms:W3CDTF">2020-07-08T07:48:00Z</dcterms:modified>
</cp:coreProperties>
</file>